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CD132" w14:textId="6FE7D9C2" w:rsidR="005A6259" w:rsidRPr="00A96004" w:rsidRDefault="005A6259" w:rsidP="005A6259">
      <w:pPr>
        <w:ind w:left="2694"/>
        <w:jc w:val="center"/>
        <w:rPr>
          <w:sz w:val="28"/>
          <w:szCs w:val="28"/>
        </w:rPr>
      </w:pPr>
      <w:bookmarkStart w:id="0" w:name="_GoBack"/>
      <w:bookmarkEnd w:id="0"/>
      <w:r w:rsidRPr="00A96004">
        <w:rPr>
          <w:sz w:val="28"/>
          <w:szCs w:val="28"/>
        </w:rPr>
        <w:t xml:space="preserve">ПРИЛОЖЕНИЕ № </w:t>
      </w:r>
      <w:r w:rsidR="00873E14">
        <w:rPr>
          <w:sz w:val="28"/>
          <w:szCs w:val="28"/>
        </w:rPr>
        <w:t>6</w:t>
      </w:r>
    </w:p>
    <w:p w14:paraId="6EF22BF9" w14:textId="77777777" w:rsidR="005A6259" w:rsidRPr="00A96004" w:rsidRDefault="005A6259" w:rsidP="005A6259">
      <w:pPr>
        <w:ind w:left="2693"/>
        <w:jc w:val="center"/>
        <w:rPr>
          <w:sz w:val="28"/>
          <w:szCs w:val="28"/>
        </w:rPr>
      </w:pPr>
      <w:r w:rsidRPr="00A96004">
        <w:rPr>
          <w:sz w:val="28"/>
          <w:szCs w:val="28"/>
        </w:rPr>
        <w:t>к протоколу заседания подкомиссии</w:t>
      </w:r>
    </w:p>
    <w:p w14:paraId="5B8DF43B" w14:textId="77777777" w:rsidR="005A6259" w:rsidRPr="00A96004" w:rsidRDefault="005A6259" w:rsidP="005A6259">
      <w:pPr>
        <w:ind w:left="2693"/>
        <w:jc w:val="center"/>
        <w:rPr>
          <w:sz w:val="28"/>
          <w:szCs w:val="28"/>
        </w:rPr>
      </w:pPr>
      <w:r w:rsidRPr="00A96004">
        <w:rPr>
          <w:sz w:val="28"/>
          <w:szCs w:val="28"/>
        </w:rPr>
        <w:t>по использованию информационных технологий</w:t>
      </w:r>
    </w:p>
    <w:p w14:paraId="4FAB41D9" w14:textId="77777777" w:rsidR="0030720A" w:rsidRDefault="005A6259" w:rsidP="005A6259">
      <w:pPr>
        <w:ind w:left="2693"/>
        <w:jc w:val="center"/>
        <w:rPr>
          <w:sz w:val="28"/>
          <w:szCs w:val="28"/>
        </w:rPr>
      </w:pPr>
      <w:r w:rsidRPr="00A96004">
        <w:rPr>
          <w:sz w:val="28"/>
          <w:szCs w:val="28"/>
        </w:rPr>
        <w:t>при</w:t>
      </w:r>
      <w:r w:rsidR="0030720A">
        <w:rPr>
          <w:sz w:val="28"/>
          <w:szCs w:val="28"/>
        </w:rPr>
        <w:t xml:space="preserve"> предоставлении </w:t>
      </w:r>
      <w:proofErr w:type="gramStart"/>
      <w:r w:rsidR="0030720A">
        <w:rPr>
          <w:sz w:val="28"/>
          <w:szCs w:val="28"/>
        </w:rPr>
        <w:t>государственных</w:t>
      </w:r>
      <w:proofErr w:type="gramEnd"/>
    </w:p>
    <w:p w14:paraId="6FDF502D" w14:textId="7809F094" w:rsidR="005A6259" w:rsidRPr="00A96004" w:rsidRDefault="005A6259" w:rsidP="005A6259">
      <w:pPr>
        <w:ind w:left="2693"/>
        <w:jc w:val="center"/>
        <w:rPr>
          <w:sz w:val="28"/>
          <w:szCs w:val="28"/>
        </w:rPr>
      </w:pPr>
      <w:r w:rsidRPr="00A96004">
        <w:rPr>
          <w:sz w:val="28"/>
          <w:szCs w:val="28"/>
        </w:rPr>
        <w:t>и муниципальных услуг</w:t>
      </w:r>
    </w:p>
    <w:p w14:paraId="6513B8E5" w14:textId="77777777" w:rsidR="005A6259" w:rsidRPr="00A96004" w:rsidRDefault="005A6259" w:rsidP="005A6259">
      <w:pPr>
        <w:ind w:left="2693"/>
        <w:jc w:val="center"/>
        <w:rPr>
          <w:sz w:val="28"/>
          <w:szCs w:val="28"/>
        </w:rPr>
      </w:pPr>
      <w:r w:rsidRPr="00A96004">
        <w:rPr>
          <w:sz w:val="28"/>
          <w:szCs w:val="28"/>
        </w:rPr>
        <w:t>Правительственной комиссии</w:t>
      </w:r>
    </w:p>
    <w:p w14:paraId="40A90E45" w14:textId="77777777" w:rsidR="005A6259" w:rsidRPr="00A96004" w:rsidRDefault="005A6259" w:rsidP="005A6259">
      <w:pPr>
        <w:ind w:left="2693"/>
        <w:jc w:val="center"/>
        <w:rPr>
          <w:sz w:val="28"/>
          <w:szCs w:val="28"/>
        </w:rPr>
      </w:pPr>
      <w:r w:rsidRPr="00A96004">
        <w:rPr>
          <w:sz w:val="28"/>
          <w:szCs w:val="28"/>
        </w:rPr>
        <w:t>по использованию информационных технологий</w:t>
      </w:r>
    </w:p>
    <w:p w14:paraId="3095482E" w14:textId="77777777" w:rsidR="005A6259" w:rsidRPr="00A96004" w:rsidRDefault="005A6259" w:rsidP="005A6259">
      <w:pPr>
        <w:ind w:left="2693"/>
        <w:jc w:val="center"/>
        <w:rPr>
          <w:sz w:val="28"/>
          <w:szCs w:val="28"/>
        </w:rPr>
      </w:pPr>
      <w:r w:rsidRPr="00A96004">
        <w:rPr>
          <w:sz w:val="28"/>
          <w:szCs w:val="28"/>
        </w:rPr>
        <w:t>для улучшения качества жизни и условий ведения</w:t>
      </w:r>
    </w:p>
    <w:p w14:paraId="69FEE1C1" w14:textId="77777777" w:rsidR="005A6259" w:rsidRPr="00A96004" w:rsidRDefault="005A6259" w:rsidP="005A6259">
      <w:pPr>
        <w:ind w:left="2693"/>
        <w:jc w:val="center"/>
        <w:rPr>
          <w:sz w:val="28"/>
          <w:szCs w:val="28"/>
        </w:rPr>
      </w:pPr>
      <w:r w:rsidRPr="00A96004">
        <w:rPr>
          <w:sz w:val="28"/>
          <w:szCs w:val="28"/>
        </w:rPr>
        <w:t>предпринимательской деятельности</w:t>
      </w:r>
    </w:p>
    <w:p w14:paraId="7227892B" w14:textId="77777777" w:rsidR="005A6259" w:rsidRPr="00A96004" w:rsidRDefault="005A6259" w:rsidP="005A6259">
      <w:pPr>
        <w:ind w:left="2693"/>
        <w:jc w:val="center"/>
        <w:rPr>
          <w:sz w:val="28"/>
          <w:szCs w:val="28"/>
        </w:rPr>
      </w:pPr>
      <w:r w:rsidRPr="00A96004">
        <w:rPr>
          <w:sz w:val="28"/>
          <w:szCs w:val="28"/>
        </w:rPr>
        <w:t xml:space="preserve">от </w:t>
      </w:r>
      <w:r>
        <w:rPr>
          <w:sz w:val="28"/>
          <w:szCs w:val="28"/>
        </w:rPr>
        <w:t>23</w:t>
      </w:r>
      <w:r w:rsidRPr="00A96004">
        <w:rPr>
          <w:sz w:val="28"/>
          <w:szCs w:val="28"/>
        </w:rPr>
        <w:t xml:space="preserve"> июня 2017 г. № ____</w:t>
      </w:r>
    </w:p>
    <w:p w14:paraId="71C63193" w14:textId="77777777" w:rsidR="005A6259" w:rsidRPr="00A96004" w:rsidRDefault="005A6259" w:rsidP="005A6259">
      <w:pPr>
        <w:ind w:left="2693"/>
        <w:jc w:val="center"/>
        <w:rPr>
          <w:sz w:val="28"/>
          <w:szCs w:val="28"/>
        </w:rPr>
      </w:pPr>
    </w:p>
    <w:p w14:paraId="5B68D773" w14:textId="77777777" w:rsidR="005A6259" w:rsidRPr="00A96004" w:rsidRDefault="005A6259" w:rsidP="005A6259">
      <w:pPr>
        <w:ind w:left="2693"/>
        <w:jc w:val="center"/>
        <w:rPr>
          <w:sz w:val="28"/>
          <w:szCs w:val="28"/>
        </w:rPr>
      </w:pPr>
      <w:r w:rsidRPr="00A96004">
        <w:rPr>
          <w:sz w:val="28"/>
          <w:szCs w:val="28"/>
        </w:rPr>
        <w:t>ОДОБРЕНО</w:t>
      </w:r>
    </w:p>
    <w:p w14:paraId="17CD4B4B" w14:textId="77777777" w:rsidR="0030720A" w:rsidRDefault="005A6259" w:rsidP="005A6259">
      <w:pPr>
        <w:ind w:left="2693"/>
        <w:jc w:val="center"/>
        <w:rPr>
          <w:sz w:val="28"/>
          <w:szCs w:val="28"/>
        </w:rPr>
      </w:pPr>
      <w:r w:rsidRPr="00A96004">
        <w:rPr>
          <w:sz w:val="28"/>
          <w:szCs w:val="28"/>
        </w:rPr>
        <w:t>подкомиссией по использованию информационных технологий</w:t>
      </w:r>
      <w:r w:rsidR="0030720A">
        <w:rPr>
          <w:sz w:val="28"/>
          <w:szCs w:val="28"/>
        </w:rPr>
        <w:t xml:space="preserve"> </w:t>
      </w:r>
      <w:r w:rsidRPr="00A96004">
        <w:rPr>
          <w:sz w:val="28"/>
          <w:szCs w:val="28"/>
        </w:rPr>
        <w:t>при предоставлении государственных</w:t>
      </w:r>
    </w:p>
    <w:p w14:paraId="0535814B" w14:textId="39CE357E" w:rsidR="005A6259" w:rsidRPr="00A96004" w:rsidRDefault="005A6259" w:rsidP="005A6259">
      <w:pPr>
        <w:ind w:left="2693"/>
        <w:jc w:val="center"/>
        <w:rPr>
          <w:sz w:val="28"/>
          <w:szCs w:val="28"/>
        </w:rPr>
      </w:pPr>
      <w:r w:rsidRPr="00A96004">
        <w:rPr>
          <w:sz w:val="28"/>
          <w:szCs w:val="28"/>
        </w:rPr>
        <w:t>и муниципальных услуг</w:t>
      </w:r>
    </w:p>
    <w:p w14:paraId="70ADCC38" w14:textId="77777777" w:rsidR="005A6259" w:rsidRPr="00A96004" w:rsidRDefault="005A6259" w:rsidP="005A6259">
      <w:pPr>
        <w:ind w:left="2693"/>
        <w:jc w:val="center"/>
        <w:rPr>
          <w:sz w:val="28"/>
          <w:szCs w:val="28"/>
        </w:rPr>
      </w:pPr>
      <w:r w:rsidRPr="00A96004">
        <w:rPr>
          <w:sz w:val="28"/>
          <w:szCs w:val="28"/>
        </w:rPr>
        <w:t>Правительственной комиссии</w:t>
      </w:r>
    </w:p>
    <w:p w14:paraId="56808677" w14:textId="77777777" w:rsidR="005A6259" w:rsidRPr="00A96004" w:rsidRDefault="005A6259" w:rsidP="005A6259">
      <w:pPr>
        <w:ind w:left="2693"/>
        <w:jc w:val="center"/>
        <w:rPr>
          <w:sz w:val="28"/>
          <w:szCs w:val="28"/>
        </w:rPr>
      </w:pPr>
      <w:r w:rsidRPr="00A96004">
        <w:rPr>
          <w:sz w:val="28"/>
          <w:szCs w:val="28"/>
        </w:rPr>
        <w:t>по использованию информационных технологий</w:t>
      </w:r>
    </w:p>
    <w:p w14:paraId="1BB36251" w14:textId="77777777" w:rsidR="005A6259" w:rsidRPr="00A96004" w:rsidRDefault="005A6259" w:rsidP="005A6259">
      <w:pPr>
        <w:ind w:left="2693"/>
        <w:jc w:val="center"/>
        <w:rPr>
          <w:sz w:val="28"/>
          <w:szCs w:val="28"/>
        </w:rPr>
      </w:pPr>
      <w:r w:rsidRPr="00A96004">
        <w:rPr>
          <w:sz w:val="28"/>
          <w:szCs w:val="28"/>
        </w:rPr>
        <w:t>для улучшения качества жизни и условий ведения</w:t>
      </w:r>
    </w:p>
    <w:p w14:paraId="4BCF8428" w14:textId="77777777" w:rsidR="005A6259" w:rsidRPr="00A96004" w:rsidRDefault="005A6259" w:rsidP="005A6259">
      <w:pPr>
        <w:ind w:left="2693" w:right="60"/>
        <w:jc w:val="center"/>
        <w:rPr>
          <w:sz w:val="28"/>
          <w:szCs w:val="28"/>
        </w:rPr>
      </w:pPr>
      <w:r w:rsidRPr="00A96004">
        <w:rPr>
          <w:sz w:val="28"/>
          <w:szCs w:val="28"/>
        </w:rPr>
        <w:t>предпринимательской деятельности</w:t>
      </w:r>
      <w:r w:rsidRPr="00A96004">
        <w:rPr>
          <w:sz w:val="28"/>
          <w:szCs w:val="28"/>
        </w:rPr>
        <w:br/>
        <w:t xml:space="preserve">(протокол от </w:t>
      </w:r>
      <w:r>
        <w:rPr>
          <w:sz w:val="28"/>
          <w:szCs w:val="28"/>
        </w:rPr>
        <w:t>23</w:t>
      </w:r>
      <w:r w:rsidRPr="00A96004">
        <w:rPr>
          <w:sz w:val="28"/>
          <w:szCs w:val="28"/>
        </w:rPr>
        <w:t xml:space="preserve"> июня 2017 г. №___)</w:t>
      </w:r>
    </w:p>
    <w:p w14:paraId="2EAED37F" w14:textId="77777777" w:rsidR="00EB5A7C" w:rsidRPr="005A6259" w:rsidRDefault="00EB5A7C" w:rsidP="00EB5A7C">
      <w:pPr>
        <w:rPr>
          <w:sz w:val="28"/>
        </w:rPr>
      </w:pPr>
    </w:p>
    <w:p w14:paraId="39FD7A40" w14:textId="77777777" w:rsidR="00EB5A7C" w:rsidRPr="005A6259" w:rsidRDefault="00EB5A7C" w:rsidP="00EB5A7C">
      <w:pPr>
        <w:rPr>
          <w:sz w:val="28"/>
        </w:rPr>
      </w:pPr>
    </w:p>
    <w:p w14:paraId="4C47BA9F" w14:textId="77777777" w:rsidR="00EB5A7C" w:rsidRPr="005A6259" w:rsidRDefault="00EB5A7C" w:rsidP="00EB5A7C">
      <w:pPr>
        <w:rPr>
          <w:sz w:val="28"/>
        </w:rPr>
      </w:pPr>
    </w:p>
    <w:p w14:paraId="76CF49A3" w14:textId="77777777" w:rsidR="00EB5A7C" w:rsidRPr="005A6259" w:rsidRDefault="00EB5A7C" w:rsidP="00EB5A7C">
      <w:pPr>
        <w:rPr>
          <w:sz w:val="28"/>
        </w:rPr>
      </w:pPr>
    </w:p>
    <w:p w14:paraId="0948F74B" w14:textId="77777777" w:rsidR="00EB5A7C" w:rsidRPr="005A6259" w:rsidRDefault="00EB5A7C" w:rsidP="00EB5A7C">
      <w:pPr>
        <w:rPr>
          <w:sz w:val="28"/>
        </w:rPr>
      </w:pPr>
    </w:p>
    <w:p w14:paraId="4F439C23" w14:textId="77777777" w:rsidR="006C605C" w:rsidRDefault="007A56A5" w:rsidP="006C605C">
      <w:pPr>
        <w:spacing w:before="40" w:after="40"/>
        <w:jc w:val="center"/>
        <w:outlineLvl w:val="0"/>
        <w:rPr>
          <w:b/>
          <w:sz w:val="32"/>
        </w:rPr>
      </w:pPr>
      <w:r>
        <w:rPr>
          <w:b/>
          <w:sz w:val="32"/>
        </w:rPr>
        <w:t xml:space="preserve">РЕКОМЕНДОВАННЫЕ </w:t>
      </w:r>
      <w:r w:rsidR="00E31E4A">
        <w:rPr>
          <w:b/>
          <w:sz w:val="32"/>
        </w:rPr>
        <w:t>ТРЕБОВАНИЯ</w:t>
      </w:r>
    </w:p>
    <w:p w14:paraId="4550A347" w14:textId="730DDE5A" w:rsidR="00D75905" w:rsidRPr="005A6259" w:rsidRDefault="0003668D" w:rsidP="005A6259">
      <w:pPr>
        <w:spacing w:before="40" w:after="40"/>
        <w:jc w:val="center"/>
        <w:outlineLvl w:val="0"/>
        <w:rPr>
          <w:b/>
        </w:rPr>
      </w:pPr>
      <w:r>
        <w:rPr>
          <w:b/>
        </w:rPr>
        <w:t>к минимальной</w:t>
      </w:r>
      <w:r w:rsidR="006C605C">
        <w:rPr>
          <w:b/>
        </w:rPr>
        <w:t xml:space="preserve"> функциональности средств</w:t>
      </w:r>
      <w:r w:rsidR="00574404">
        <w:rPr>
          <w:b/>
        </w:rPr>
        <w:t xml:space="preserve"> защит</w:t>
      </w:r>
      <w:r w:rsidR="006C605C">
        <w:rPr>
          <w:b/>
        </w:rPr>
        <w:t>ы</w:t>
      </w:r>
      <w:r w:rsidR="00574404">
        <w:rPr>
          <w:b/>
        </w:rPr>
        <w:t xml:space="preserve"> информации рабочих мест пользователей, осуществляющих информационное </w:t>
      </w:r>
      <w:r>
        <w:rPr>
          <w:b/>
        </w:rPr>
        <w:t>взаимодействие с региональной</w:t>
      </w:r>
      <w:r w:rsidR="00574404">
        <w:rPr>
          <w:b/>
        </w:rPr>
        <w:t xml:space="preserve"> информационной систем</w:t>
      </w:r>
      <w:r>
        <w:rPr>
          <w:b/>
        </w:rPr>
        <w:t>ой</w:t>
      </w:r>
      <w:r w:rsidR="00574404">
        <w:rPr>
          <w:b/>
        </w:rPr>
        <w:t xml:space="preserve"> «Контингент</w:t>
      </w:r>
      <w:r>
        <w:rPr>
          <w:b/>
        </w:rPr>
        <w:t xml:space="preserve"> обучающихся</w:t>
      </w:r>
      <w:r w:rsidR="00574404">
        <w:rPr>
          <w:b/>
        </w:rPr>
        <w:t>»</w:t>
      </w:r>
      <w:r>
        <w:rPr>
          <w:b/>
        </w:rPr>
        <w:t xml:space="preserve"> субъекта Российской Федерации</w:t>
      </w:r>
    </w:p>
    <w:p w14:paraId="4194B070" w14:textId="77777777" w:rsidR="00D75905" w:rsidRDefault="00D75905" w:rsidP="00EB5A7C">
      <w:pPr>
        <w:jc w:val="center"/>
        <w:rPr>
          <w:b/>
          <w:sz w:val="28"/>
        </w:rPr>
      </w:pPr>
    </w:p>
    <w:p w14:paraId="004183C5" w14:textId="77777777" w:rsidR="00D75905" w:rsidRDefault="00D75905" w:rsidP="00EB5A7C">
      <w:pPr>
        <w:jc w:val="center"/>
        <w:rPr>
          <w:b/>
          <w:sz w:val="28"/>
        </w:rPr>
      </w:pPr>
    </w:p>
    <w:p w14:paraId="6C68D031" w14:textId="77777777" w:rsidR="00D75905" w:rsidRDefault="00D75905" w:rsidP="00EB5A7C">
      <w:pPr>
        <w:jc w:val="center"/>
        <w:rPr>
          <w:b/>
          <w:sz w:val="28"/>
        </w:rPr>
      </w:pPr>
    </w:p>
    <w:p w14:paraId="4C026BBF" w14:textId="77777777" w:rsidR="00D75905" w:rsidRDefault="00D75905" w:rsidP="005A6259">
      <w:pPr>
        <w:rPr>
          <w:b/>
          <w:sz w:val="28"/>
        </w:rPr>
      </w:pPr>
    </w:p>
    <w:p w14:paraId="13EC5B3A" w14:textId="77777777" w:rsidR="00D75905" w:rsidRDefault="00D75905" w:rsidP="00EB5A7C">
      <w:pPr>
        <w:jc w:val="center"/>
        <w:rPr>
          <w:b/>
          <w:sz w:val="28"/>
        </w:rPr>
      </w:pPr>
    </w:p>
    <w:p w14:paraId="6D747591" w14:textId="77777777" w:rsidR="00D75905" w:rsidRDefault="00D75905" w:rsidP="00EB5A7C">
      <w:pPr>
        <w:jc w:val="center"/>
        <w:rPr>
          <w:b/>
          <w:sz w:val="28"/>
        </w:rPr>
      </w:pPr>
    </w:p>
    <w:p w14:paraId="27CF300B" w14:textId="77777777" w:rsidR="00D75905" w:rsidRDefault="00D75905" w:rsidP="00EB5A7C">
      <w:pPr>
        <w:jc w:val="center"/>
        <w:rPr>
          <w:b/>
          <w:sz w:val="28"/>
        </w:rPr>
      </w:pPr>
    </w:p>
    <w:p w14:paraId="5272CCEB" w14:textId="77777777" w:rsidR="00D75905" w:rsidRDefault="00D75905" w:rsidP="00EB5A7C">
      <w:pPr>
        <w:jc w:val="center"/>
        <w:rPr>
          <w:b/>
          <w:sz w:val="28"/>
        </w:rPr>
      </w:pPr>
    </w:p>
    <w:p w14:paraId="192C32AF" w14:textId="77777777" w:rsidR="00D75905" w:rsidRDefault="00D75905" w:rsidP="00EB5A7C">
      <w:pPr>
        <w:jc w:val="center"/>
        <w:rPr>
          <w:b/>
          <w:sz w:val="28"/>
        </w:rPr>
      </w:pPr>
    </w:p>
    <w:p w14:paraId="4FA118D9" w14:textId="77777777" w:rsidR="00D75905" w:rsidRDefault="00D75905" w:rsidP="00EB5A7C">
      <w:pPr>
        <w:jc w:val="center"/>
        <w:rPr>
          <w:b/>
          <w:sz w:val="28"/>
        </w:rPr>
      </w:pPr>
    </w:p>
    <w:p w14:paraId="72431C4A" w14:textId="77777777" w:rsidR="00EB5A7C" w:rsidRDefault="00EB5A7C" w:rsidP="00EB5A7C">
      <w:pPr>
        <w:jc w:val="center"/>
        <w:rPr>
          <w:b/>
          <w:sz w:val="28"/>
        </w:rPr>
      </w:pPr>
    </w:p>
    <w:p w14:paraId="13A12C76" w14:textId="77777777" w:rsidR="00777C6E" w:rsidRPr="00777C6E" w:rsidRDefault="00777C6E" w:rsidP="00777C6E">
      <w:pPr>
        <w:jc w:val="center"/>
        <w:rPr>
          <w:b/>
          <w:sz w:val="28"/>
        </w:rPr>
      </w:pPr>
      <w:r w:rsidRPr="00777C6E">
        <w:rPr>
          <w:b/>
          <w:sz w:val="28"/>
        </w:rPr>
        <w:t>Москва</w:t>
      </w:r>
    </w:p>
    <w:p w14:paraId="29335BCC" w14:textId="77777777" w:rsidR="00EB5A7C" w:rsidRDefault="00EB5A7C" w:rsidP="00EB5A7C">
      <w:pPr>
        <w:jc w:val="center"/>
        <w:rPr>
          <w:b/>
          <w:sz w:val="28"/>
        </w:rPr>
      </w:pPr>
    </w:p>
    <w:p w14:paraId="32556C0A" w14:textId="77777777" w:rsidR="00EB5A7C" w:rsidRDefault="00574404" w:rsidP="00EB5A7C">
      <w:pPr>
        <w:jc w:val="center"/>
        <w:rPr>
          <w:b/>
          <w:sz w:val="28"/>
        </w:rPr>
      </w:pPr>
      <w:r>
        <w:rPr>
          <w:b/>
          <w:sz w:val="28"/>
        </w:rPr>
        <w:t>201</w:t>
      </w:r>
      <w:r w:rsidR="006C605C">
        <w:rPr>
          <w:b/>
          <w:sz w:val="28"/>
        </w:rPr>
        <w:t>7</w:t>
      </w:r>
      <w:r w:rsidR="00EB5A7C">
        <w:rPr>
          <w:b/>
          <w:sz w:val="28"/>
        </w:rPr>
        <w:t xml:space="preserve"> г.</w:t>
      </w:r>
    </w:p>
    <w:p w14:paraId="121E87B0" w14:textId="77777777" w:rsidR="00EB5A7C" w:rsidRDefault="00EB5A7C" w:rsidP="00EB5A7C">
      <w:pPr>
        <w:pStyle w:val="a6"/>
      </w:pPr>
      <w:r>
        <w:br w:type="page"/>
      </w:r>
      <w:r>
        <w:lastRenderedPageBreak/>
        <w:t>Оглавление</w:t>
      </w:r>
    </w:p>
    <w:p w14:paraId="38482C6D" w14:textId="77777777" w:rsidR="00606339" w:rsidRDefault="00EB5A7C" w:rsidP="00606339">
      <w:pPr>
        <w:pStyle w:val="10"/>
        <w:tabs>
          <w:tab w:val="clear" w:pos="9072"/>
          <w:tab w:val="right" w:leader="dot" w:pos="9214"/>
        </w:tabs>
        <w:rPr>
          <w:rFonts w:asciiTheme="minorHAnsi" w:eastAsiaTheme="minorEastAsia" w:hAnsiTheme="minorHAnsi" w:cstheme="minorBidi"/>
          <w:szCs w:val="22"/>
        </w:rPr>
      </w:pPr>
      <w:r w:rsidRPr="00566BE3">
        <w:fldChar w:fldCharType="begin"/>
      </w:r>
      <w:r w:rsidRPr="00566BE3">
        <w:instrText xml:space="preserve"> TOC \o "1-1" \h \z \t "Заголовок 2;2;Заголовок 3;3;Приложение;1;Приложение N;2" </w:instrText>
      </w:r>
      <w:r w:rsidRPr="00566BE3">
        <w:fldChar w:fldCharType="separate"/>
      </w:r>
      <w:hyperlink w:anchor="_Toc478448787" w:history="1">
        <w:r w:rsidR="00606339" w:rsidRPr="00D223F1">
          <w:rPr>
            <w:rStyle w:val="a7"/>
          </w:rPr>
          <w:t>1</w:t>
        </w:r>
        <w:r w:rsidR="00606339">
          <w:rPr>
            <w:rFonts w:asciiTheme="minorHAnsi" w:eastAsiaTheme="minorEastAsia" w:hAnsiTheme="minorHAnsi" w:cstheme="minorBidi"/>
            <w:szCs w:val="22"/>
          </w:rPr>
          <w:tab/>
        </w:r>
        <w:r w:rsidR="00606339" w:rsidRPr="00D223F1">
          <w:rPr>
            <w:rStyle w:val="a7"/>
          </w:rPr>
          <w:t>Аннотация</w:t>
        </w:r>
        <w:r w:rsidR="00606339">
          <w:rPr>
            <w:webHidden/>
          </w:rPr>
          <w:tab/>
        </w:r>
        <w:r w:rsidR="00606339">
          <w:rPr>
            <w:webHidden/>
          </w:rPr>
          <w:fldChar w:fldCharType="begin"/>
        </w:r>
        <w:r w:rsidR="00606339">
          <w:rPr>
            <w:webHidden/>
          </w:rPr>
          <w:instrText xml:space="preserve"> PAGEREF _Toc478448787 \h </w:instrText>
        </w:r>
        <w:r w:rsidR="00606339">
          <w:rPr>
            <w:webHidden/>
          </w:rPr>
        </w:r>
        <w:r w:rsidR="00606339">
          <w:rPr>
            <w:webHidden/>
          </w:rPr>
          <w:fldChar w:fldCharType="separate"/>
        </w:r>
        <w:r w:rsidR="00606339">
          <w:rPr>
            <w:webHidden/>
          </w:rPr>
          <w:t>3</w:t>
        </w:r>
        <w:r w:rsidR="00606339">
          <w:rPr>
            <w:webHidden/>
          </w:rPr>
          <w:fldChar w:fldCharType="end"/>
        </w:r>
      </w:hyperlink>
    </w:p>
    <w:p w14:paraId="43DD21FF" w14:textId="77777777" w:rsidR="00606339" w:rsidRDefault="002F61AB" w:rsidP="00606339">
      <w:pPr>
        <w:pStyle w:val="10"/>
        <w:tabs>
          <w:tab w:val="clear" w:pos="9072"/>
          <w:tab w:val="right" w:leader="dot" w:pos="9214"/>
        </w:tabs>
        <w:rPr>
          <w:rFonts w:asciiTheme="minorHAnsi" w:eastAsiaTheme="minorEastAsia" w:hAnsiTheme="minorHAnsi" w:cstheme="minorBidi"/>
          <w:szCs w:val="22"/>
        </w:rPr>
      </w:pPr>
      <w:hyperlink w:anchor="_Toc478448788" w:history="1">
        <w:r w:rsidR="00606339" w:rsidRPr="00D223F1">
          <w:rPr>
            <w:rStyle w:val="a7"/>
          </w:rPr>
          <w:t>2</w:t>
        </w:r>
        <w:r w:rsidR="00606339">
          <w:rPr>
            <w:rFonts w:asciiTheme="minorHAnsi" w:eastAsiaTheme="minorEastAsia" w:hAnsiTheme="minorHAnsi" w:cstheme="minorBidi"/>
            <w:szCs w:val="22"/>
          </w:rPr>
          <w:tab/>
        </w:r>
        <w:r w:rsidR="00606339" w:rsidRPr="00D223F1">
          <w:rPr>
            <w:rStyle w:val="a7"/>
          </w:rPr>
          <w:t>Перечень сокращений</w:t>
        </w:r>
        <w:r w:rsidR="00606339">
          <w:rPr>
            <w:webHidden/>
          </w:rPr>
          <w:tab/>
        </w:r>
        <w:r w:rsidR="00606339">
          <w:rPr>
            <w:webHidden/>
          </w:rPr>
          <w:fldChar w:fldCharType="begin"/>
        </w:r>
        <w:r w:rsidR="00606339">
          <w:rPr>
            <w:webHidden/>
          </w:rPr>
          <w:instrText xml:space="preserve"> PAGEREF _Toc478448788 \h </w:instrText>
        </w:r>
        <w:r w:rsidR="00606339">
          <w:rPr>
            <w:webHidden/>
          </w:rPr>
        </w:r>
        <w:r w:rsidR="00606339">
          <w:rPr>
            <w:webHidden/>
          </w:rPr>
          <w:fldChar w:fldCharType="separate"/>
        </w:r>
        <w:r w:rsidR="00606339">
          <w:rPr>
            <w:webHidden/>
          </w:rPr>
          <w:t>4</w:t>
        </w:r>
        <w:r w:rsidR="00606339">
          <w:rPr>
            <w:webHidden/>
          </w:rPr>
          <w:fldChar w:fldCharType="end"/>
        </w:r>
      </w:hyperlink>
    </w:p>
    <w:p w14:paraId="156E09A8" w14:textId="77777777" w:rsidR="00606339" w:rsidRDefault="002F61AB" w:rsidP="00606339">
      <w:pPr>
        <w:pStyle w:val="10"/>
        <w:tabs>
          <w:tab w:val="clear" w:pos="9072"/>
          <w:tab w:val="right" w:leader="dot" w:pos="9214"/>
        </w:tabs>
        <w:rPr>
          <w:rFonts w:asciiTheme="minorHAnsi" w:eastAsiaTheme="minorEastAsia" w:hAnsiTheme="minorHAnsi" w:cstheme="minorBidi"/>
          <w:szCs w:val="22"/>
        </w:rPr>
      </w:pPr>
      <w:hyperlink w:anchor="_Toc478448789" w:history="1">
        <w:r w:rsidR="00606339" w:rsidRPr="00D223F1">
          <w:rPr>
            <w:rStyle w:val="a7"/>
          </w:rPr>
          <w:t>3</w:t>
        </w:r>
        <w:r w:rsidR="00606339">
          <w:rPr>
            <w:rFonts w:asciiTheme="minorHAnsi" w:eastAsiaTheme="minorEastAsia" w:hAnsiTheme="minorHAnsi" w:cstheme="minorBidi"/>
            <w:szCs w:val="22"/>
          </w:rPr>
          <w:tab/>
        </w:r>
        <w:r w:rsidR="00606339" w:rsidRPr="00D223F1">
          <w:rPr>
            <w:rStyle w:val="a7"/>
          </w:rPr>
          <w:t>Термины и определения</w:t>
        </w:r>
        <w:r w:rsidR="00606339">
          <w:rPr>
            <w:webHidden/>
          </w:rPr>
          <w:tab/>
        </w:r>
        <w:r w:rsidR="00606339">
          <w:rPr>
            <w:webHidden/>
          </w:rPr>
          <w:fldChar w:fldCharType="begin"/>
        </w:r>
        <w:r w:rsidR="00606339">
          <w:rPr>
            <w:webHidden/>
          </w:rPr>
          <w:instrText xml:space="preserve"> PAGEREF _Toc478448789 \h </w:instrText>
        </w:r>
        <w:r w:rsidR="00606339">
          <w:rPr>
            <w:webHidden/>
          </w:rPr>
        </w:r>
        <w:r w:rsidR="00606339">
          <w:rPr>
            <w:webHidden/>
          </w:rPr>
          <w:fldChar w:fldCharType="separate"/>
        </w:r>
        <w:r w:rsidR="00606339">
          <w:rPr>
            <w:webHidden/>
          </w:rPr>
          <w:t>5</w:t>
        </w:r>
        <w:r w:rsidR="00606339">
          <w:rPr>
            <w:webHidden/>
          </w:rPr>
          <w:fldChar w:fldCharType="end"/>
        </w:r>
      </w:hyperlink>
    </w:p>
    <w:p w14:paraId="39753997" w14:textId="77777777" w:rsidR="00606339" w:rsidRDefault="002F61AB" w:rsidP="00606339">
      <w:pPr>
        <w:pStyle w:val="10"/>
        <w:tabs>
          <w:tab w:val="clear" w:pos="9072"/>
          <w:tab w:val="right" w:leader="dot" w:pos="9214"/>
        </w:tabs>
        <w:rPr>
          <w:rFonts w:asciiTheme="minorHAnsi" w:eastAsiaTheme="minorEastAsia" w:hAnsiTheme="minorHAnsi" w:cstheme="minorBidi"/>
          <w:szCs w:val="22"/>
        </w:rPr>
      </w:pPr>
      <w:hyperlink w:anchor="_Toc478448790" w:history="1">
        <w:r w:rsidR="00606339" w:rsidRPr="00D223F1">
          <w:rPr>
            <w:rStyle w:val="a7"/>
          </w:rPr>
          <w:t>4</w:t>
        </w:r>
        <w:r w:rsidR="00606339">
          <w:rPr>
            <w:rFonts w:asciiTheme="minorHAnsi" w:eastAsiaTheme="minorEastAsia" w:hAnsiTheme="minorHAnsi" w:cstheme="minorBidi"/>
            <w:szCs w:val="22"/>
          </w:rPr>
          <w:tab/>
        </w:r>
        <w:r w:rsidR="00606339" w:rsidRPr="00D223F1">
          <w:rPr>
            <w:rStyle w:val="a7"/>
          </w:rPr>
          <w:t>Принципы и правила обработки персональных данных в ИС «Контингент обучающихся»</w:t>
        </w:r>
        <w:r w:rsidR="00606339">
          <w:rPr>
            <w:webHidden/>
          </w:rPr>
          <w:tab/>
        </w:r>
        <w:r w:rsidR="00606339">
          <w:rPr>
            <w:webHidden/>
          </w:rPr>
          <w:fldChar w:fldCharType="begin"/>
        </w:r>
        <w:r w:rsidR="00606339">
          <w:rPr>
            <w:webHidden/>
          </w:rPr>
          <w:instrText xml:space="preserve"> PAGEREF _Toc478448790 \h </w:instrText>
        </w:r>
        <w:r w:rsidR="00606339">
          <w:rPr>
            <w:webHidden/>
          </w:rPr>
        </w:r>
        <w:r w:rsidR="00606339">
          <w:rPr>
            <w:webHidden/>
          </w:rPr>
          <w:fldChar w:fldCharType="separate"/>
        </w:r>
        <w:r w:rsidR="00606339">
          <w:rPr>
            <w:webHidden/>
          </w:rPr>
          <w:t>6</w:t>
        </w:r>
        <w:r w:rsidR="00606339">
          <w:rPr>
            <w:webHidden/>
          </w:rPr>
          <w:fldChar w:fldCharType="end"/>
        </w:r>
      </w:hyperlink>
    </w:p>
    <w:p w14:paraId="612F1B3D" w14:textId="77777777" w:rsidR="00606339" w:rsidRDefault="002F61AB" w:rsidP="00606339">
      <w:pPr>
        <w:pStyle w:val="10"/>
        <w:tabs>
          <w:tab w:val="clear" w:pos="9072"/>
          <w:tab w:val="right" w:leader="dot" w:pos="9214"/>
        </w:tabs>
        <w:rPr>
          <w:rFonts w:asciiTheme="minorHAnsi" w:eastAsiaTheme="minorEastAsia" w:hAnsiTheme="minorHAnsi" w:cstheme="minorBidi"/>
          <w:szCs w:val="22"/>
        </w:rPr>
      </w:pPr>
      <w:hyperlink w:anchor="_Toc478448791" w:history="1">
        <w:r w:rsidR="00606339" w:rsidRPr="00D223F1">
          <w:rPr>
            <w:rStyle w:val="a7"/>
            <w:bCs/>
          </w:rPr>
          <w:t>5</w:t>
        </w:r>
        <w:r w:rsidR="00606339">
          <w:rPr>
            <w:rFonts w:asciiTheme="minorHAnsi" w:eastAsiaTheme="minorEastAsia" w:hAnsiTheme="minorHAnsi" w:cstheme="minorBidi"/>
            <w:szCs w:val="22"/>
          </w:rPr>
          <w:tab/>
        </w:r>
        <w:r w:rsidR="00606339" w:rsidRPr="00D223F1">
          <w:rPr>
            <w:rStyle w:val="a7"/>
          </w:rPr>
          <w:t>Требования по обеспечению информационной безопасности рабочих мест</w:t>
        </w:r>
        <w:r w:rsidR="00606339">
          <w:rPr>
            <w:webHidden/>
          </w:rPr>
          <w:tab/>
        </w:r>
        <w:r w:rsidR="00606339">
          <w:rPr>
            <w:webHidden/>
          </w:rPr>
          <w:fldChar w:fldCharType="begin"/>
        </w:r>
        <w:r w:rsidR="00606339">
          <w:rPr>
            <w:webHidden/>
          </w:rPr>
          <w:instrText xml:space="preserve"> PAGEREF _Toc478448791 \h </w:instrText>
        </w:r>
        <w:r w:rsidR="00606339">
          <w:rPr>
            <w:webHidden/>
          </w:rPr>
        </w:r>
        <w:r w:rsidR="00606339">
          <w:rPr>
            <w:webHidden/>
          </w:rPr>
          <w:fldChar w:fldCharType="separate"/>
        </w:r>
        <w:r w:rsidR="00606339">
          <w:rPr>
            <w:webHidden/>
          </w:rPr>
          <w:t>7</w:t>
        </w:r>
        <w:r w:rsidR="00606339">
          <w:rPr>
            <w:webHidden/>
          </w:rPr>
          <w:fldChar w:fldCharType="end"/>
        </w:r>
      </w:hyperlink>
    </w:p>
    <w:p w14:paraId="6734D4A4" w14:textId="77777777" w:rsidR="00606339" w:rsidRDefault="002F61AB" w:rsidP="00606339">
      <w:pPr>
        <w:pStyle w:val="10"/>
        <w:tabs>
          <w:tab w:val="clear" w:pos="9072"/>
          <w:tab w:val="right" w:leader="dot" w:pos="9214"/>
        </w:tabs>
        <w:rPr>
          <w:rFonts w:asciiTheme="minorHAnsi" w:eastAsiaTheme="minorEastAsia" w:hAnsiTheme="minorHAnsi" w:cstheme="minorBidi"/>
          <w:szCs w:val="22"/>
        </w:rPr>
      </w:pPr>
      <w:hyperlink w:anchor="_Toc478448792" w:history="1">
        <w:r w:rsidR="00606339" w:rsidRPr="00D223F1">
          <w:rPr>
            <w:rStyle w:val="a7"/>
          </w:rPr>
          <w:t>6</w:t>
        </w:r>
        <w:r w:rsidR="00606339">
          <w:rPr>
            <w:rFonts w:asciiTheme="minorHAnsi" w:eastAsiaTheme="minorEastAsia" w:hAnsiTheme="minorHAnsi" w:cstheme="minorBidi"/>
            <w:szCs w:val="22"/>
          </w:rPr>
          <w:tab/>
        </w:r>
        <w:r w:rsidR="00606339" w:rsidRPr="00D223F1">
          <w:rPr>
            <w:rStyle w:val="a7"/>
          </w:rPr>
          <w:t>Ответственность</w:t>
        </w:r>
        <w:r w:rsidR="00606339">
          <w:rPr>
            <w:webHidden/>
          </w:rPr>
          <w:tab/>
        </w:r>
        <w:r w:rsidR="00606339">
          <w:rPr>
            <w:webHidden/>
          </w:rPr>
          <w:fldChar w:fldCharType="begin"/>
        </w:r>
        <w:r w:rsidR="00606339">
          <w:rPr>
            <w:webHidden/>
          </w:rPr>
          <w:instrText xml:space="preserve"> PAGEREF _Toc478448792 \h </w:instrText>
        </w:r>
        <w:r w:rsidR="00606339">
          <w:rPr>
            <w:webHidden/>
          </w:rPr>
        </w:r>
        <w:r w:rsidR="00606339">
          <w:rPr>
            <w:webHidden/>
          </w:rPr>
          <w:fldChar w:fldCharType="separate"/>
        </w:r>
        <w:r w:rsidR="00606339">
          <w:rPr>
            <w:webHidden/>
          </w:rPr>
          <w:t>12</w:t>
        </w:r>
        <w:r w:rsidR="00606339">
          <w:rPr>
            <w:webHidden/>
          </w:rPr>
          <w:fldChar w:fldCharType="end"/>
        </w:r>
      </w:hyperlink>
    </w:p>
    <w:p w14:paraId="70CE7D7A" w14:textId="77777777" w:rsidR="00DC3E56" w:rsidRPr="009323FA" w:rsidRDefault="00EB5A7C" w:rsidP="00606339">
      <w:pPr>
        <w:pStyle w:val="20"/>
        <w:tabs>
          <w:tab w:val="clear" w:pos="9060"/>
          <w:tab w:val="right" w:leader="dot" w:pos="9214"/>
        </w:tabs>
        <w:rPr>
          <w:sz w:val="24"/>
          <w:szCs w:val="24"/>
        </w:rPr>
      </w:pPr>
      <w:r w:rsidRPr="00566BE3">
        <w:fldChar w:fldCharType="end"/>
      </w:r>
      <w:r w:rsidR="00DC3E56" w:rsidRPr="009323FA">
        <w:rPr>
          <w:sz w:val="24"/>
          <w:szCs w:val="24"/>
        </w:rPr>
        <w:t xml:space="preserve"> </w:t>
      </w:r>
    </w:p>
    <w:p w14:paraId="3CB0B2B9" w14:textId="77777777" w:rsidR="00BE5000" w:rsidRDefault="00E31E4A" w:rsidP="003C3EB9">
      <w:pPr>
        <w:pStyle w:val="1"/>
        <w:spacing w:before="240"/>
        <w:ind w:left="998" w:hanging="431"/>
      </w:pPr>
      <w:r>
        <w:br w:type="page"/>
      </w:r>
      <w:bookmarkStart w:id="1" w:name="_Toc478448787"/>
      <w:r w:rsidR="003D0381">
        <w:lastRenderedPageBreak/>
        <w:t>Аннотация</w:t>
      </w:r>
      <w:bookmarkEnd w:id="1"/>
    </w:p>
    <w:p w14:paraId="61C5315B" w14:textId="77777777" w:rsidR="003D0381" w:rsidRDefault="006C605C" w:rsidP="003D0381">
      <w:pPr>
        <w:spacing w:after="120"/>
        <w:ind w:firstLine="720"/>
        <w:jc w:val="both"/>
        <w:rPr>
          <w:b/>
          <w:sz w:val="28"/>
        </w:rPr>
      </w:pPr>
      <w:bookmarkStart w:id="2" w:name="_Ref201381813"/>
      <w:bookmarkStart w:id="3" w:name="_Ref201381820"/>
      <w:r>
        <w:rPr>
          <w:sz w:val="28"/>
        </w:rPr>
        <w:t>Целью разработки данных Требований</w:t>
      </w:r>
      <w:r w:rsidR="003D0381">
        <w:rPr>
          <w:sz w:val="28"/>
        </w:rPr>
        <w:t xml:space="preserve"> является </w:t>
      </w:r>
      <w:r w:rsidR="008D2D03">
        <w:rPr>
          <w:sz w:val="28"/>
        </w:rPr>
        <w:t>определение</w:t>
      </w:r>
      <w:r w:rsidR="003D0381">
        <w:rPr>
          <w:sz w:val="28"/>
        </w:rPr>
        <w:t xml:space="preserve"> </w:t>
      </w:r>
      <w:r>
        <w:rPr>
          <w:sz w:val="28"/>
        </w:rPr>
        <w:t>функциональных характеристик</w:t>
      </w:r>
      <w:r w:rsidR="00574404">
        <w:rPr>
          <w:sz w:val="28"/>
        </w:rPr>
        <w:t>, предъявляемых</w:t>
      </w:r>
      <w:r w:rsidR="003D0381">
        <w:rPr>
          <w:sz w:val="28"/>
        </w:rPr>
        <w:t xml:space="preserve"> </w:t>
      </w:r>
      <w:r w:rsidR="00574404">
        <w:rPr>
          <w:sz w:val="28"/>
        </w:rPr>
        <w:t xml:space="preserve">к </w:t>
      </w:r>
      <w:r>
        <w:rPr>
          <w:sz w:val="28"/>
        </w:rPr>
        <w:t xml:space="preserve">средствам защиты информации </w:t>
      </w:r>
      <w:r w:rsidR="00574404">
        <w:rPr>
          <w:sz w:val="28"/>
        </w:rPr>
        <w:t>рабоче</w:t>
      </w:r>
      <w:r>
        <w:rPr>
          <w:sz w:val="28"/>
        </w:rPr>
        <w:t>го</w:t>
      </w:r>
      <w:r w:rsidR="00574404">
        <w:rPr>
          <w:sz w:val="28"/>
        </w:rPr>
        <w:t xml:space="preserve"> мест</w:t>
      </w:r>
      <w:r>
        <w:rPr>
          <w:sz w:val="28"/>
        </w:rPr>
        <w:t>а</w:t>
      </w:r>
      <w:r w:rsidR="00574404">
        <w:rPr>
          <w:sz w:val="28"/>
        </w:rPr>
        <w:t xml:space="preserve"> пользователя, с которого осуществляе</w:t>
      </w:r>
      <w:r w:rsidR="00473122">
        <w:rPr>
          <w:sz w:val="28"/>
        </w:rPr>
        <w:t>тся</w:t>
      </w:r>
      <w:r w:rsidR="00574404">
        <w:rPr>
          <w:sz w:val="28"/>
        </w:rPr>
        <w:t xml:space="preserve"> информационное взаимодействие</w:t>
      </w:r>
      <w:r w:rsidR="00473122">
        <w:rPr>
          <w:sz w:val="28"/>
        </w:rPr>
        <w:t xml:space="preserve"> (непосредственное, либо посредством иных информационных систем)</w:t>
      </w:r>
      <w:r w:rsidR="00574404">
        <w:rPr>
          <w:sz w:val="28"/>
        </w:rPr>
        <w:t xml:space="preserve"> с региональной</w:t>
      </w:r>
      <w:r>
        <w:rPr>
          <w:sz w:val="28"/>
        </w:rPr>
        <w:t xml:space="preserve"> информационной</w:t>
      </w:r>
      <w:r w:rsidR="00574404">
        <w:rPr>
          <w:sz w:val="28"/>
        </w:rPr>
        <w:t xml:space="preserve"> системой «Контингент</w:t>
      </w:r>
      <w:r>
        <w:rPr>
          <w:sz w:val="28"/>
        </w:rPr>
        <w:t xml:space="preserve"> обучающихся</w:t>
      </w:r>
      <w:r w:rsidR="00574404">
        <w:rPr>
          <w:sz w:val="28"/>
        </w:rPr>
        <w:t>»</w:t>
      </w:r>
      <w:r>
        <w:rPr>
          <w:sz w:val="28"/>
        </w:rPr>
        <w:t xml:space="preserve"> субъекта Российской Федерации. </w:t>
      </w:r>
      <w:proofErr w:type="gramStart"/>
      <w:r>
        <w:rPr>
          <w:sz w:val="28"/>
        </w:rPr>
        <w:t>Данные</w:t>
      </w:r>
      <w:r w:rsidR="00574404">
        <w:rPr>
          <w:sz w:val="28"/>
        </w:rPr>
        <w:t xml:space="preserve"> </w:t>
      </w:r>
      <w:r>
        <w:rPr>
          <w:sz w:val="28"/>
        </w:rPr>
        <w:t>требования</w:t>
      </w:r>
      <w:r w:rsidR="00574404">
        <w:rPr>
          <w:sz w:val="28"/>
        </w:rPr>
        <w:t xml:space="preserve"> разработан</w:t>
      </w:r>
      <w:r>
        <w:rPr>
          <w:sz w:val="28"/>
        </w:rPr>
        <w:t>ы</w:t>
      </w:r>
      <w:r w:rsidR="00574404">
        <w:rPr>
          <w:sz w:val="28"/>
        </w:rPr>
        <w:t xml:space="preserve"> в</w:t>
      </w:r>
      <w:r w:rsidR="003D0381" w:rsidRPr="00F53036">
        <w:rPr>
          <w:color w:val="000000"/>
          <w:sz w:val="28"/>
          <w:szCs w:val="28"/>
        </w:rPr>
        <w:t xml:space="preserve"> соответствии с </w:t>
      </w:r>
      <w:r w:rsidR="007012FE">
        <w:rPr>
          <w:color w:val="000000"/>
          <w:sz w:val="28"/>
          <w:szCs w:val="28"/>
        </w:rPr>
        <w:t>требованиями Федерального</w:t>
      </w:r>
      <w:r w:rsidR="00647AB8">
        <w:rPr>
          <w:color w:val="000000"/>
          <w:sz w:val="28"/>
          <w:szCs w:val="28"/>
        </w:rPr>
        <w:t> </w:t>
      </w:r>
      <w:r w:rsidR="007012FE">
        <w:rPr>
          <w:color w:val="000000"/>
          <w:sz w:val="28"/>
          <w:szCs w:val="28"/>
        </w:rPr>
        <w:t>закона</w:t>
      </w:r>
      <w:r w:rsidR="00647AB8">
        <w:rPr>
          <w:color w:val="000000"/>
          <w:sz w:val="28"/>
          <w:szCs w:val="28"/>
        </w:rPr>
        <w:t> </w:t>
      </w:r>
      <w:r w:rsidR="007012FE">
        <w:rPr>
          <w:color w:val="000000"/>
          <w:sz w:val="28"/>
          <w:szCs w:val="28"/>
        </w:rPr>
        <w:t>от 27</w:t>
      </w:r>
      <w:r w:rsidR="00647AB8">
        <w:rPr>
          <w:color w:val="000000"/>
          <w:sz w:val="28"/>
          <w:szCs w:val="28"/>
        </w:rPr>
        <w:t xml:space="preserve"> июля </w:t>
      </w:r>
      <w:r w:rsidR="007012FE">
        <w:rPr>
          <w:color w:val="000000"/>
          <w:sz w:val="28"/>
          <w:szCs w:val="28"/>
        </w:rPr>
        <w:t>2006 № 152-ФЗ «О п</w:t>
      </w:r>
      <w:r>
        <w:rPr>
          <w:color w:val="000000"/>
          <w:sz w:val="28"/>
          <w:szCs w:val="28"/>
        </w:rPr>
        <w:t>ерсональных данных», приказами</w:t>
      </w:r>
      <w:r w:rsidR="00647AB8">
        <w:rPr>
          <w:color w:val="000000"/>
          <w:sz w:val="28"/>
          <w:szCs w:val="28"/>
        </w:rPr>
        <w:t xml:space="preserve"> ФСТЭК </w:t>
      </w:r>
      <w:r>
        <w:rPr>
          <w:color w:val="000000"/>
          <w:sz w:val="28"/>
          <w:szCs w:val="28"/>
        </w:rPr>
        <w:t>№ 17 от 11 февраля 2013 года и № 21 от 18</w:t>
      </w:r>
      <w:r w:rsidR="00647AB8">
        <w:rPr>
          <w:color w:val="000000"/>
          <w:sz w:val="28"/>
          <w:szCs w:val="28"/>
        </w:rPr>
        <w:t> </w:t>
      </w:r>
      <w:r>
        <w:rPr>
          <w:color w:val="000000"/>
          <w:sz w:val="28"/>
          <w:szCs w:val="28"/>
        </w:rPr>
        <w:t>февраля</w:t>
      </w:r>
      <w:r w:rsidR="00647AB8">
        <w:rPr>
          <w:color w:val="000000"/>
          <w:sz w:val="28"/>
          <w:szCs w:val="28"/>
        </w:rPr>
        <w:t> </w:t>
      </w:r>
      <w:r>
        <w:rPr>
          <w:color w:val="000000"/>
          <w:sz w:val="28"/>
          <w:szCs w:val="28"/>
        </w:rPr>
        <w:t>2013</w:t>
      </w:r>
      <w:r w:rsidR="00647AB8">
        <w:rPr>
          <w:color w:val="000000"/>
          <w:sz w:val="28"/>
          <w:szCs w:val="28"/>
        </w:rPr>
        <w:t> </w:t>
      </w:r>
      <w:r>
        <w:rPr>
          <w:color w:val="000000"/>
          <w:sz w:val="28"/>
          <w:szCs w:val="28"/>
        </w:rPr>
        <w:t>года,</w:t>
      </w:r>
      <w:r w:rsidR="00647AB8">
        <w:rPr>
          <w:color w:val="000000"/>
          <w:sz w:val="28"/>
          <w:szCs w:val="28"/>
        </w:rPr>
        <w:t xml:space="preserve"> а также </w:t>
      </w:r>
      <w:r w:rsidR="00647AB8" w:rsidRPr="00647AB8">
        <w:rPr>
          <w:color w:val="000000"/>
          <w:sz w:val="28"/>
          <w:szCs w:val="28"/>
        </w:rPr>
        <w:t>«Требованиями к защите персональных данных при их обработке в информационных системах персональных данных», утверждёнными Постановлением Правительства Российской Федерации от 1</w:t>
      </w:r>
      <w:r w:rsidR="00647AB8">
        <w:rPr>
          <w:color w:val="000000"/>
          <w:sz w:val="28"/>
          <w:szCs w:val="28"/>
        </w:rPr>
        <w:t> </w:t>
      </w:r>
      <w:r w:rsidR="00647AB8" w:rsidRPr="00647AB8">
        <w:rPr>
          <w:color w:val="000000"/>
          <w:sz w:val="28"/>
          <w:szCs w:val="28"/>
        </w:rPr>
        <w:t>ноября 2012 года № 1119</w:t>
      </w:r>
      <w:r w:rsidR="00647AB8">
        <w:rPr>
          <w:color w:val="000000"/>
          <w:sz w:val="28"/>
          <w:szCs w:val="28"/>
        </w:rPr>
        <w:t>,</w:t>
      </w:r>
      <w:r>
        <w:rPr>
          <w:color w:val="000000"/>
          <w:sz w:val="28"/>
          <w:szCs w:val="28"/>
        </w:rPr>
        <w:t xml:space="preserve"> и определяют</w:t>
      </w:r>
      <w:proofErr w:type="gramEnd"/>
      <w:r w:rsidR="007012FE">
        <w:rPr>
          <w:color w:val="000000"/>
          <w:sz w:val="28"/>
          <w:szCs w:val="28"/>
        </w:rPr>
        <w:t xml:space="preserve"> принципы обработки и обеспечения безопасности персональных данных в ИС «Контингент</w:t>
      </w:r>
      <w:r>
        <w:rPr>
          <w:color w:val="000000"/>
          <w:sz w:val="28"/>
          <w:szCs w:val="28"/>
        </w:rPr>
        <w:t xml:space="preserve"> обучающихся</w:t>
      </w:r>
      <w:r w:rsidR="007012FE">
        <w:rPr>
          <w:color w:val="000000"/>
          <w:sz w:val="28"/>
          <w:szCs w:val="28"/>
        </w:rPr>
        <w:t>»</w:t>
      </w:r>
      <w:r w:rsidR="003D0381">
        <w:rPr>
          <w:b/>
          <w:sz w:val="28"/>
        </w:rPr>
        <w:t>.</w:t>
      </w:r>
    </w:p>
    <w:bookmarkEnd w:id="2"/>
    <w:bookmarkEnd w:id="3"/>
    <w:p w14:paraId="65035B34" w14:textId="77777777" w:rsidR="00B856E4" w:rsidRDefault="00E31E4A" w:rsidP="003C3EB9">
      <w:pPr>
        <w:pStyle w:val="1"/>
        <w:spacing w:before="240"/>
        <w:ind w:left="998" w:hanging="431"/>
      </w:pPr>
      <w:r>
        <w:br w:type="page"/>
      </w:r>
      <w:bookmarkStart w:id="4" w:name="_Toc478448788"/>
      <w:r w:rsidR="003D0381">
        <w:lastRenderedPageBreak/>
        <w:t>Перечень сокращений</w:t>
      </w:r>
      <w:bookmarkEnd w:id="4"/>
    </w:p>
    <w:p w14:paraId="4CCED05A" w14:textId="77777777" w:rsidR="007E3F06" w:rsidRPr="007E3F06" w:rsidRDefault="007E3F06" w:rsidP="007E3F06">
      <w:pPr>
        <w:pStyle w:val="a1"/>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408"/>
      </w:tblGrid>
      <w:tr w:rsidR="007E3F06" w:rsidRPr="00FB6DF8" w14:paraId="25A183B6" w14:textId="77777777" w:rsidTr="007E021F">
        <w:trPr>
          <w:cantSplit/>
          <w:tblHeader/>
        </w:trPr>
        <w:tc>
          <w:tcPr>
            <w:tcW w:w="2835" w:type="dxa"/>
            <w:shd w:val="pct15" w:color="auto" w:fill="auto"/>
            <w:vAlign w:val="center"/>
          </w:tcPr>
          <w:p w14:paraId="351BED34" w14:textId="77777777" w:rsidR="007E3F06" w:rsidRPr="00FB6DF8" w:rsidRDefault="007E3F06" w:rsidP="00E518DC">
            <w:pPr>
              <w:pStyle w:val="SB1"/>
              <w:keepNext/>
            </w:pPr>
            <w:r>
              <w:t>Сокращение</w:t>
            </w:r>
          </w:p>
        </w:tc>
        <w:tc>
          <w:tcPr>
            <w:tcW w:w="6408" w:type="dxa"/>
            <w:shd w:val="pct15" w:color="auto" w:fill="auto"/>
            <w:vAlign w:val="center"/>
          </w:tcPr>
          <w:p w14:paraId="0B67BBEF" w14:textId="77777777" w:rsidR="007E3F06" w:rsidRPr="00FB6DF8" w:rsidRDefault="007E3F06" w:rsidP="00E518DC">
            <w:pPr>
              <w:pStyle w:val="SB1"/>
              <w:keepNext/>
            </w:pPr>
            <w:r>
              <w:t>Расшифровка сокращения</w:t>
            </w:r>
          </w:p>
        </w:tc>
      </w:tr>
      <w:tr w:rsidR="007E3F06" w:rsidRPr="00FB6DF8" w14:paraId="2B284083" w14:textId="77777777" w:rsidTr="007E021F">
        <w:trPr>
          <w:cantSplit/>
        </w:trPr>
        <w:tc>
          <w:tcPr>
            <w:tcW w:w="2835" w:type="dxa"/>
          </w:tcPr>
          <w:p w14:paraId="4046A653" w14:textId="77777777" w:rsidR="007E3F06" w:rsidRPr="00FB6DF8" w:rsidRDefault="007E3F06" w:rsidP="00E518DC">
            <w:pPr>
              <w:pStyle w:val="SB0"/>
            </w:pPr>
            <w:r>
              <w:t>АРМ</w:t>
            </w:r>
          </w:p>
        </w:tc>
        <w:tc>
          <w:tcPr>
            <w:tcW w:w="6408" w:type="dxa"/>
          </w:tcPr>
          <w:p w14:paraId="71678362" w14:textId="77777777" w:rsidR="007E3F06" w:rsidRPr="00FB6DF8" w:rsidRDefault="007E3F06" w:rsidP="00E518DC">
            <w:pPr>
              <w:pStyle w:val="SB0"/>
            </w:pPr>
            <w:r>
              <w:t>Автоматизированное рабочее место</w:t>
            </w:r>
          </w:p>
        </w:tc>
      </w:tr>
      <w:tr w:rsidR="007E3F06" w:rsidRPr="00FB6DF8" w14:paraId="024DA67C" w14:textId="77777777" w:rsidTr="007E021F">
        <w:trPr>
          <w:cantSplit/>
        </w:trPr>
        <w:tc>
          <w:tcPr>
            <w:tcW w:w="2835" w:type="dxa"/>
          </w:tcPr>
          <w:p w14:paraId="423FA972" w14:textId="77777777" w:rsidR="007E3F06" w:rsidRPr="00FB6DF8" w:rsidRDefault="007E3F06" w:rsidP="00E518DC">
            <w:pPr>
              <w:pStyle w:val="SB0"/>
            </w:pPr>
            <w:proofErr w:type="spellStart"/>
            <w:r>
              <w:t>ПДн</w:t>
            </w:r>
            <w:proofErr w:type="spellEnd"/>
          </w:p>
        </w:tc>
        <w:tc>
          <w:tcPr>
            <w:tcW w:w="6408" w:type="dxa"/>
          </w:tcPr>
          <w:p w14:paraId="1F545BAC" w14:textId="77777777" w:rsidR="007E3F06" w:rsidRPr="00FB6DF8" w:rsidRDefault="007E3F06" w:rsidP="00E518DC">
            <w:pPr>
              <w:pStyle w:val="SB0"/>
            </w:pPr>
            <w:r>
              <w:t>Персональные данные</w:t>
            </w:r>
          </w:p>
        </w:tc>
      </w:tr>
      <w:tr w:rsidR="007E3F06" w:rsidRPr="00FB6DF8" w14:paraId="72E69F4C" w14:textId="77777777" w:rsidTr="007E021F">
        <w:trPr>
          <w:cantSplit/>
        </w:trPr>
        <w:tc>
          <w:tcPr>
            <w:tcW w:w="2835" w:type="dxa"/>
          </w:tcPr>
          <w:p w14:paraId="77F8A415" w14:textId="77777777" w:rsidR="007E3F06" w:rsidRDefault="007E3F06" w:rsidP="00E518DC">
            <w:pPr>
              <w:pStyle w:val="SB0"/>
            </w:pPr>
            <w:r>
              <w:t>НСД</w:t>
            </w:r>
          </w:p>
        </w:tc>
        <w:tc>
          <w:tcPr>
            <w:tcW w:w="6408" w:type="dxa"/>
          </w:tcPr>
          <w:p w14:paraId="18BBACF3" w14:textId="77777777" w:rsidR="007E3F06" w:rsidRDefault="007E3F06" w:rsidP="00E518DC">
            <w:pPr>
              <w:pStyle w:val="SB0"/>
            </w:pPr>
            <w:r>
              <w:t>Несанкционированный доступ</w:t>
            </w:r>
          </w:p>
        </w:tc>
      </w:tr>
      <w:tr w:rsidR="007E3F06" w:rsidRPr="00FB6DF8" w14:paraId="76EF335F" w14:textId="77777777" w:rsidTr="007E021F">
        <w:trPr>
          <w:cantSplit/>
        </w:trPr>
        <w:tc>
          <w:tcPr>
            <w:tcW w:w="2835" w:type="dxa"/>
          </w:tcPr>
          <w:p w14:paraId="147A0938" w14:textId="77777777" w:rsidR="007E3F06" w:rsidRDefault="00960672" w:rsidP="00E518DC">
            <w:pPr>
              <w:pStyle w:val="SB0"/>
            </w:pPr>
            <w:r>
              <w:t>ИС</w:t>
            </w:r>
          </w:p>
        </w:tc>
        <w:tc>
          <w:tcPr>
            <w:tcW w:w="6408" w:type="dxa"/>
          </w:tcPr>
          <w:p w14:paraId="28C05E52" w14:textId="77777777" w:rsidR="007E3F06" w:rsidRDefault="00960672" w:rsidP="00E518DC">
            <w:pPr>
              <w:pStyle w:val="SB0"/>
            </w:pPr>
            <w:r>
              <w:t>Информационная система</w:t>
            </w:r>
          </w:p>
        </w:tc>
      </w:tr>
      <w:tr w:rsidR="00960672" w:rsidRPr="00FB6DF8" w14:paraId="028C4766" w14:textId="77777777" w:rsidTr="007E021F">
        <w:trPr>
          <w:cantSplit/>
        </w:trPr>
        <w:tc>
          <w:tcPr>
            <w:tcW w:w="2835" w:type="dxa"/>
          </w:tcPr>
          <w:p w14:paraId="5192BD92" w14:textId="77777777" w:rsidR="00960672" w:rsidRDefault="00960672" w:rsidP="00E518DC">
            <w:pPr>
              <w:pStyle w:val="SB0"/>
            </w:pPr>
            <w:proofErr w:type="spellStart"/>
            <w:r>
              <w:t>ИСПДн</w:t>
            </w:r>
            <w:proofErr w:type="spellEnd"/>
          </w:p>
        </w:tc>
        <w:tc>
          <w:tcPr>
            <w:tcW w:w="6408" w:type="dxa"/>
          </w:tcPr>
          <w:p w14:paraId="057F5FD6" w14:textId="77777777" w:rsidR="00960672" w:rsidRDefault="00960672" w:rsidP="00E518DC">
            <w:pPr>
              <w:pStyle w:val="SB0"/>
            </w:pPr>
            <w:r>
              <w:t>Информационная система персональных данных</w:t>
            </w:r>
          </w:p>
        </w:tc>
      </w:tr>
      <w:tr w:rsidR="00960672" w:rsidRPr="00FB6DF8" w14:paraId="7D370977" w14:textId="77777777" w:rsidTr="007E021F">
        <w:trPr>
          <w:cantSplit/>
        </w:trPr>
        <w:tc>
          <w:tcPr>
            <w:tcW w:w="2835" w:type="dxa"/>
          </w:tcPr>
          <w:p w14:paraId="5A9BBF70" w14:textId="77777777" w:rsidR="00960672" w:rsidRDefault="006C605C" w:rsidP="00E518DC">
            <w:pPr>
              <w:pStyle w:val="SB0"/>
            </w:pPr>
            <w:r>
              <w:t>ГИС «Контингент обучающихся»</w:t>
            </w:r>
          </w:p>
        </w:tc>
        <w:tc>
          <w:tcPr>
            <w:tcW w:w="6408" w:type="dxa"/>
          </w:tcPr>
          <w:p w14:paraId="240C0C0D" w14:textId="77777777" w:rsidR="00960672" w:rsidRDefault="006C605C" w:rsidP="00E518DC">
            <w:pPr>
              <w:pStyle w:val="SB0"/>
            </w:pPr>
            <w:r>
              <w:t xml:space="preserve">Государственная информационная система «Контингент </w:t>
            </w:r>
            <w:proofErr w:type="gramStart"/>
            <w:r>
              <w:t>обучающихся</w:t>
            </w:r>
            <w:proofErr w:type="gramEnd"/>
            <w:r>
              <w:t>» субъекта Российской Федерации</w:t>
            </w:r>
          </w:p>
        </w:tc>
      </w:tr>
      <w:tr w:rsidR="006C605C" w:rsidRPr="00FB6DF8" w14:paraId="35EE6223" w14:textId="77777777" w:rsidTr="007E021F">
        <w:trPr>
          <w:cantSplit/>
        </w:trPr>
        <w:tc>
          <w:tcPr>
            <w:tcW w:w="2835" w:type="dxa"/>
          </w:tcPr>
          <w:p w14:paraId="437303A8" w14:textId="77777777" w:rsidR="006C605C" w:rsidRDefault="006C605C" w:rsidP="00E518DC">
            <w:pPr>
              <w:pStyle w:val="SB0"/>
            </w:pPr>
            <w:r>
              <w:t>ФИС «Контингент обучающихся»</w:t>
            </w:r>
          </w:p>
        </w:tc>
        <w:tc>
          <w:tcPr>
            <w:tcW w:w="6408" w:type="dxa"/>
          </w:tcPr>
          <w:p w14:paraId="2E600D63" w14:textId="77777777" w:rsidR="006C605C" w:rsidRDefault="006C605C" w:rsidP="00E518DC">
            <w:pPr>
              <w:pStyle w:val="SB0"/>
            </w:pPr>
            <w:r>
              <w:t xml:space="preserve">Федеральная информационная система «Контингент </w:t>
            </w:r>
            <w:proofErr w:type="gramStart"/>
            <w:r>
              <w:t>обучающихся</w:t>
            </w:r>
            <w:proofErr w:type="gramEnd"/>
            <w:r>
              <w:t>»</w:t>
            </w:r>
          </w:p>
        </w:tc>
      </w:tr>
      <w:tr w:rsidR="006C605C" w:rsidRPr="00FB6DF8" w14:paraId="09F85595" w14:textId="77777777" w:rsidTr="007E021F">
        <w:trPr>
          <w:cantSplit/>
        </w:trPr>
        <w:tc>
          <w:tcPr>
            <w:tcW w:w="2835" w:type="dxa"/>
          </w:tcPr>
          <w:p w14:paraId="1537A405" w14:textId="77777777" w:rsidR="006C605C" w:rsidRDefault="006C605C" w:rsidP="00E518DC">
            <w:pPr>
              <w:pStyle w:val="SB0"/>
            </w:pPr>
            <w:r>
              <w:t>ИС «Контингент обучающихся»</w:t>
            </w:r>
          </w:p>
        </w:tc>
        <w:tc>
          <w:tcPr>
            <w:tcW w:w="6408" w:type="dxa"/>
          </w:tcPr>
          <w:p w14:paraId="129C1C5A" w14:textId="77777777" w:rsidR="006C605C" w:rsidRDefault="006C605C" w:rsidP="006C605C">
            <w:pPr>
              <w:pStyle w:val="SB0"/>
            </w:pPr>
            <w:r>
              <w:t>Информационные системы, включающие в себя как государственные информационные системы «Контингент обучающихся» субъекта Российской Федерации, так и ФИС «Контингент обучающихся».</w:t>
            </w:r>
          </w:p>
        </w:tc>
      </w:tr>
    </w:tbl>
    <w:p w14:paraId="16F7E10A" w14:textId="77777777" w:rsidR="00E31E4A" w:rsidRDefault="00E31E4A" w:rsidP="00E31E4A">
      <w:pPr>
        <w:pStyle w:val="1"/>
        <w:numPr>
          <w:ilvl w:val="0"/>
          <w:numId w:val="0"/>
        </w:numPr>
        <w:spacing w:before="240"/>
      </w:pPr>
    </w:p>
    <w:p w14:paraId="3E81010B" w14:textId="77777777" w:rsidR="003D0381" w:rsidRDefault="00E31E4A" w:rsidP="003C3EB9">
      <w:pPr>
        <w:pStyle w:val="1"/>
        <w:spacing w:before="240"/>
        <w:ind w:left="998" w:hanging="431"/>
      </w:pPr>
      <w:r>
        <w:br w:type="page"/>
      </w:r>
      <w:bookmarkStart w:id="5" w:name="_Toc478448789"/>
      <w:r w:rsidR="003D0381">
        <w:lastRenderedPageBreak/>
        <w:t>Термины и определения</w:t>
      </w:r>
      <w:bookmarkEnd w:id="5"/>
    </w:p>
    <w:p w14:paraId="7611D69D" w14:textId="77777777" w:rsidR="00E31E4A" w:rsidRPr="00E31E4A" w:rsidRDefault="00E31E4A" w:rsidP="00E31E4A">
      <w:pPr>
        <w:pStyle w:val="a1"/>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408"/>
      </w:tblGrid>
      <w:tr w:rsidR="007E3F06" w:rsidRPr="00FB6DF8" w14:paraId="13B49AD3" w14:textId="77777777" w:rsidTr="007E021F">
        <w:trPr>
          <w:cantSplit/>
          <w:tblHeader/>
        </w:trPr>
        <w:tc>
          <w:tcPr>
            <w:tcW w:w="2835" w:type="dxa"/>
            <w:shd w:val="pct15" w:color="auto" w:fill="auto"/>
            <w:vAlign w:val="center"/>
          </w:tcPr>
          <w:p w14:paraId="25633A26" w14:textId="77777777" w:rsidR="007E3F06" w:rsidRPr="00FB6DF8" w:rsidRDefault="007E3F06" w:rsidP="00E518DC">
            <w:pPr>
              <w:pStyle w:val="SB1"/>
              <w:keepNext/>
            </w:pPr>
            <w:r>
              <w:t>Термин</w:t>
            </w:r>
          </w:p>
        </w:tc>
        <w:tc>
          <w:tcPr>
            <w:tcW w:w="6408" w:type="dxa"/>
            <w:shd w:val="pct15" w:color="auto" w:fill="auto"/>
            <w:vAlign w:val="center"/>
          </w:tcPr>
          <w:p w14:paraId="6ABA9A0B" w14:textId="77777777" w:rsidR="007E3F06" w:rsidRPr="00FB6DF8" w:rsidRDefault="007E3F06" w:rsidP="00E518DC">
            <w:pPr>
              <w:pStyle w:val="SB1"/>
              <w:keepNext/>
            </w:pPr>
            <w:r>
              <w:t>Определение термина</w:t>
            </w:r>
          </w:p>
        </w:tc>
      </w:tr>
      <w:tr w:rsidR="007E3F06" w:rsidRPr="00FB6DF8" w14:paraId="191403B2" w14:textId="77777777" w:rsidTr="007E021F">
        <w:trPr>
          <w:cantSplit/>
        </w:trPr>
        <w:tc>
          <w:tcPr>
            <w:tcW w:w="2835" w:type="dxa"/>
          </w:tcPr>
          <w:p w14:paraId="12A449AD" w14:textId="77777777" w:rsidR="007E3F06" w:rsidRPr="00FB6DF8" w:rsidRDefault="007E3F06" w:rsidP="00E518DC">
            <w:pPr>
              <w:pStyle w:val="SB0"/>
            </w:pPr>
            <w:r>
              <w:t>а</w:t>
            </w:r>
            <w:r w:rsidRPr="0019008A">
              <w:t>втоматизированная обработка персональных данных</w:t>
            </w:r>
          </w:p>
        </w:tc>
        <w:tc>
          <w:tcPr>
            <w:tcW w:w="6408" w:type="dxa"/>
          </w:tcPr>
          <w:p w14:paraId="43AB2E17" w14:textId="77777777" w:rsidR="007E3F06" w:rsidRPr="00FB6DF8" w:rsidRDefault="007E3F06" w:rsidP="00E518DC">
            <w:pPr>
              <w:pStyle w:val="SB0"/>
            </w:pPr>
            <w:r w:rsidRPr="0019008A">
              <w:t>обработка персональных данных с помощью средств вычислительной техники</w:t>
            </w:r>
          </w:p>
        </w:tc>
      </w:tr>
      <w:tr w:rsidR="007E3F06" w:rsidRPr="00FB6DF8" w14:paraId="5E749AA1" w14:textId="77777777" w:rsidTr="007E021F">
        <w:trPr>
          <w:cantSplit/>
        </w:trPr>
        <w:tc>
          <w:tcPr>
            <w:tcW w:w="2835" w:type="dxa"/>
          </w:tcPr>
          <w:p w14:paraId="2FDE8740" w14:textId="77777777" w:rsidR="007E3F06" w:rsidRPr="00FB6DF8" w:rsidRDefault="007E3F06" w:rsidP="00E518DC">
            <w:pPr>
              <w:pStyle w:val="SB0"/>
            </w:pPr>
            <w:r>
              <w:t>д</w:t>
            </w:r>
            <w:r w:rsidRPr="005F5D64">
              <w:t>оступ к информации</w:t>
            </w:r>
          </w:p>
        </w:tc>
        <w:tc>
          <w:tcPr>
            <w:tcW w:w="6408" w:type="dxa"/>
          </w:tcPr>
          <w:p w14:paraId="06F775F3" w14:textId="77777777" w:rsidR="007E3F06" w:rsidRPr="00FB6DF8" w:rsidRDefault="007E3F06" w:rsidP="00E518DC">
            <w:pPr>
              <w:pStyle w:val="SB0"/>
            </w:pPr>
            <w:r w:rsidRPr="005F5D64">
              <w:t>возможность получения информац</w:t>
            </w:r>
            <w:proofErr w:type="gramStart"/>
            <w:r w:rsidRPr="005F5D64">
              <w:t>ии и ее</w:t>
            </w:r>
            <w:proofErr w:type="gramEnd"/>
            <w:r w:rsidRPr="005F5D64">
              <w:t xml:space="preserve"> использования</w:t>
            </w:r>
          </w:p>
        </w:tc>
      </w:tr>
      <w:tr w:rsidR="007E3F06" w:rsidRPr="00FB6DF8" w14:paraId="7A28E237" w14:textId="77777777" w:rsidTr="007E021F">
        <w:trPr>
          <w:cantSplit/>
        </w:trPr>
        <w:tc>
          <w:tcPr>
            <w:tcW w:w="2835" w:type="dxa"/>
          </w:tcPr>
          <w:p w14:paraId="3A5D0AE6" w14:textId="77777777" w:rsidR="007E3F06" w:rsidRPr="00FB6DF8" w:rsidRDefault="007E3F06" w:rsidP="00E518DC">
            <w:pPr>
              <w:pStyle w:val="SB0"/>
            </w:pPr>
            <w:r>
              <w:t>информационная система персональных данных</w:t>
            </w:r>
          </w:p>
        </w:tc>
        <w:tc>
          <w:tcPr>
            <w:tcW w:w="6408" w:type="dxa"/>
          </w:tcPr>
          <w:p w14:paraId="1E77EF6D" w14:textId="77777777" w:rsidR="007E3F06" w:rsidRPr="00FB6DF8" w:rsidRDefault="007E3F06" w:rsidP="00E518DC">
            <w:pPr>
              <w:pStyle w:val="SB0"/>
            </w:pPr>
            <w:r w:rsidRPr="0019008A">
              <w:t>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r w:rsidR="007E3F06" w:rsidRPr="00FB6DF8" w14:paraId="7B031098" w14:textId="77777777" w:rsidTr="007E021F">
        <w:trPr>
          <w:cantSplit/>
        </w:trPr>
        <w:tc>
          <w:tcPr>
            <w:tcW w:w="2835" w:type="dxa"/>
          </w:tcPr>
          <w:p w14:paraId="0D7B4BF9" w14:textId="77777777" w:rsidR="007E3F06" w:rsidRPr="00FB6DF8" w:rsidRDefault="007E3F06" w:rsidP="00E518DC">
            <w:pPr>
              <w:pStyle w:val="SB0"/>
            </w:pPr>
            <w:r>
              <w:t>о</w:t>
            </w:r>
            <w:r w:rsidRPr="005F5D64">
              <w:t>бработка персональных данных</w:t>
            </w:r>
          </w:p>
        </w:tc>
        <w:tc>
          <w:tcPr>
            <w:tcW w:w="6408" w:type="dxa"/>
          </w:tcPr>
          <w:p w14:paraId="4E1E49D3" w14:textId="77777777" w:rsidR="007E3F06" w:rsidRPr="00FB6DF8" w:rsidRDefault="007E3F06" w:rsidP="00E518DC">
            <w:pPr>
              <w:pStyle w:val="SB0"/>
            </w:pPr>
            <w:proofErr w:type="gramStart"/>
            <w:r w:rsidRPr="005F5D64">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tc>
      </w:tr>
      <w:tr w:rsidR="007E3F06" w:rsidRPr="00FB6DF8" w14:paraId="332762A3" w14:textId="77777777" w:rsidTr="007E021F">
        <w:trPr>
          <w:cantSplit/>
        </w:trPr>
        <w:tc>
          <w:tcPr>
            <w:tcW w:w="2835" w:type="dxa"/>
          </w:tcPr>
          <w:p w14:paraId="3FA09B78" w14:textId="77777777" w:rsidR="007E3F06" w:rsidRPr="00FB6DF8" w:rsidRDefault="007E3F06" w:rsidP="00E518DC">
            <w:pPr>
              <w:pStyle w:val="SB0"/>
            </w:pPr>
            <w:r>
              <w:t>персональные данные</w:t>
            </w:r>
          </w:p>
        </w:tc>
        <w:tc>
          <w:tcPr>
            <w:tcW w:w="6408" w:type="dxa"/>
          </w:tcPr>
          <w:p w14:paraId="0F791500" w14:textId="77777777" w:rsidR="007E3F06" w:rsidRPr="00FB6DF8" w:rsidRDefault="007E3F06" w:rsidP="00E518DC">
            <w:pPr>
              <w:pStyle w:val="SB0"/>
            </w:pPr>
            <w:r w:rsidRPr="005F5D64">
              <w:t>любая информация, относящаяся к прямо или косвенно определенному или определяемому физическому лицу (субъекту персональных данных)</w:t>
            </w:r>
          </w:p>
        </w:tc>
      </w:tr>
      <w:tr w:rsidR="007E3F06" w:rsidRPr="00FB6DF8" w14:paraId="57D6684E" w14:textId="77777777" w:rsidTr="007E021F">
        <w:trPr>
          <w:cantSplit/>
        </w:trPr>
        <w:tc>
          <w:tcPr>
            <w:tcW w:w="2835" w:type="dxa"/>
          </w:tcPr>
          <w:p w14:paraId="08FFE58E" w14:textId="77777777" w:rsidR="007E3F06" w:rsidRPr="00FB6DF8" w:rsidRDefault="007E3F06" w:rsidP="00E518DC">
            <w:pPr>
              <w:pStyle w:val="SB0"/>
            </w:pPr>
            <w:r>
              <w:t>т</w:t>
            </w:r>
            <w:r w:rsidRPr="005F5D64">
              <w:t>рансграничная передача персональных данных</w:t>
            </w:r>
          </w:p>
        </w:tc>
        <w:tc>
          <w:tcPr>
            <w:tcW w:w="6408" w:type="dxa"/>
          </w:tcPr>
          <w:p w14:paraId="5C161FFF" w14:textId="77777777" w:rsidR="007E3F06" w:rsidRPr="00FB6DF8" w:rsidRDefault="007E3F06" w:rsidP="00E518DC">
            <w:pPr>
              <w:pStyle w:val="SB0"/>
            </w:pPr>
            <w:r w:rsidRPr="005F5D64">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bl>
    <w:p w14:paraId="576C5D0A" w14:textId="77777777" w:rsidR="007E3F06" w:rsidRDefault="007E3F06" w:rsidP="007E3F06">
      <w:pPr>
        <w:spacing w:before="120"/>
        <w:jc w:val="both"/>
        <w:rPr>
          <w:spacing w:val="-8"/>
          <w:sz w:val="28"/>
          <w:szCs w:val="28"/>
        </w:rPr>
      </w:pPr>
    </w:p>
    <w:p w14:paraId="733A2744" w14:textId="77777777" w:rsidR="003D0381" w:rsidRDefault="00E31E4A" w:rsidP="006E26F2">
      <w:pPr>
        <w:pStyle w:val="1"/>
        <w:spacing w:before="240"/>
        <w:ind w:left="998" w:hanging="431"/>
      </w:pPr>
      <w:r>
        <w:br w:type="page"/>
      </w:r>
      <w:bookmarkStart w:id="6" w:name="_Toc478448790"/>
      <w:r w:rsidR="00F51C4A">
        <w:lastRenderedPageBreak/>
        <w:t>Принципы и правила обработки персональных данных</w:t>
      </w:r>
      <w:r w:rsidR="00AD0859" w:rsidRPr="00AD0859">
        <w:t xml:space="preserve"> </w:t>
      </w:r>
      <w:r w:rsidR="00AD0859">
        <w:t>в ИС «Контингент</w:t>
      </w:r>
      <w:r w:rsidR="00236B9C">
        <w:t xml:space="preserve"> обучающихся</w:t>
      </w:r>
      <w:r w:rsidR="00AD0859">
        <w:t>»</w:t>
      </w:r>
      <w:bookmarkEnd w:id="6"/>
    </w:p>
    <w:p w14:paraId="1901455B" w14:textId="77777777" w:rsidR="00F51C4A" w:rsidRPr="00F51C4A" w:rsidRDefault="00081C06" w:rsidP="00C95046">
      <w:pPr>
        <w:spacing w:before="120"/>
        <w:ind w:firstLine="709"/>
        <w:jc w:val="both"/>
        <w:rPr>
          <w:spacing w:val="-8"/>
          <w:sz w:val="28"/>
          <w:szCs w:val="28"/>
        </w:rPr>
      </w:pPr>
      <w:r>
        <w:rPr>
          <w:color w:val="000000"/>
          <w:sz w:val="28"/>
          <w:szCs w:val="28"/>
        </w:rPr>
        <w:t>4</w:t>
      </w:r>
      <w:r w:rsidR="00893682" w:rsidRPr="00306869">
        <w:rPr>
          <w:color w:val="000000"/>
          <w:sz w:val="28"/>
          <w:szCs w:val="28"/>
        </w:rPr>
        <w:t>.1</w:t>
      </w:r>
      <w:r w:rsidR="00893682" w:rsidRPr="00F51C4A">
        <w:rPr>
          <w:spacing w:val="-8"/>
          <w:sz w:val="28"/>
          <w:szCs w:val="28"/>
        </w:rPr>
        <w:t xml:space="preserve">. </w:t>
      </w:r>
      <w:r w:rsidR="00F51C4A" w:rsidRPr="00F51C4A">
        <w:rPr>
          <w:spacing w:val="-8"/>
          <w:sz w:val="28"/>
          <w:szCs w:val="28"/>
        </w:rPr>
        <w:t xml:space="preserve">Обработка персональных данных в </w:t>
      </w:r>
      <w:r w:rsidR="00236B9C">
        <w:rPr>
          <w:spacing w:val="-8"/>
          <w:sz w:val="28"/>
          <w:szCs w:val="28"/>
        </w:rPr>
        <w:t>ИС</w:t>
      </w:r>
      <w:r w:rsidR="00F51C4A" w:rsidRPr="00F51C4A">
        <w:rPr>
          <w:spacing w:val="-8"/>
          <w:sz w:val="28"/>
          <w:szCs w:val="28"/>
        </w:rPr>
        <w:t xml:space="preserve"> «Контингент</w:t>
      </w:r>
      <w:r w:rsidR="00236B9C">
        <w:rPr>
          <w:spacing w:val="-8"/>
          <w:sz w:val="28"/>
          <w:szCs w:val="28"/>
        </w:rPr>
        <w:t xml:space="preserve"> обучающихся</w:t>
      </w:r>
      <w:r w:rsidR="00F51C4A" w:rsidRPr="00F51C4A">
        <w:rPr>
          <w:spacing w:val="-8"/>
          <w:sz w:val="28"/>
          <w:szCs w:val="28"/>
        </w:rPr>
        <w:t>» осуществляется на законной и справедливой основе и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в системе персональных данных соответствуют заявленным целям обработки, избыточность обрабатываемых данных не допускается.</w:t>
      </w:r>
    </w:p>
    <w:p w14:paraId="60CE6C07" w14:textId="77777777" w:rsidR="00F51C4A" w:rsidRPr="00F51C4A" w:rsidRDefault="00081C06" w:rsidP="00C95046">
      <w:pPr>
        <w:spacing w:before="120"/>
        <w:ind w:firstLine="709"/>
        <w:jc w:val="both"/>
        <w:rPr>
          <w:spacing w:val="-8"/>
          <w:sz w:val="28"/>
          <w:szCs w:val="28"/>
        </w:rPr>
      </w:pPr>
      <w:r w:rsidRPr="00F51C4A">
        <w:rPr>
          <w:spacing w:val="-8"/>
          <w:sz w:val="28"/>
          <w:szCs w:val="28"/>
        </w:rPr>
        <w:t>4</w:t>
      </w:r>
      <w:r w:rsidR="00893682" w:rsidRPr="00F51C4A">
        <w:rPr>
          <w:spacing w:val="-8"/>
          <w:sz w:val="28"/>
          <w:szCs w:val="28"/>
        </w:rPr>
        <w:t xml:space="preserve">.2. </w:t>
      </w:r>
      <w:r w:rsidR="00F51C4A" w:rsidRPr="00F51C4A">
        <w:rPr>
          <w:spacing w:val="-8"/>
          <w:sz w:val="28"/>
          <w:szCs w:val="28"/>
        </w:rPr>
        <w:t xml:space="preserve">При обработке персональных данных в </w:t>
      </w:r>
      <w:r w:rsidR="00236B9C">
        <w:rPr>
          <w:spacing w:val="-8"/>
          <w:sz w:val="28"/>
          <w:szCs w:val="28"/>
        </w:rPr>
        <w:t>ИС</w:t>
      </w:r>
      <w:r w:rsidR="00F51C4A" w:rsidRPr="00F51C4A">
        <w:rPr>
          <w:spacing w:val="-8"/>
          <w:sz w:val="28"/>
          <w:szCs w:val="28"/>
        </w:rPr>
        <w:t xml:space="preserve"> «Контингент</w:t>
      </w:r>
      <w:r w:rsidR="00236B9C">
        <w:rPr>
          <w:spacing w:val="-8"/>
          <w:sz w:val="28"/>
          <w:szCs w:val="28"/>
        </w:rPr>
        <w:t xml:space="preserve"> обучающихся</w:t>
      </w:r>
      <w:r w:rsidR="00F51C4A" w:rsidRPr="00F51C4A">
        <w:rPr>
          <w:spacing w:val="-8"/>
          <w:sz w:val="28"/>
          <w:szCs w:val="28"/>
        </w:rPr>
        <w:t>»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 Владельцами системы принимаются необходимые меры по удалению или уточнению неполных или неточных персональных данных.</w:t>
      </w:r>
    </w:p>
    <w:p w14:paraId="6A133CAE" w14:textId="77777777" w:rsidR="00F51C4A" w:rsidRDefault="00F51C4A" w:rsidP="00C95046">
      <w:pPr>
        <w:spacing w:before="120"/>
        <w:ind w:firstLine="709"/>
        <w:jc w:val="both"/>
        <w:rPr>
          <w:spacing w:val="-8"/>
          <w:sz w:val="28"/>
          <w:szCs w:val="28"/>
        </w:rPr>
      </w:pPr>
      <w:r w:rsidRPr="00F51C4A">
        <w:rPr>
          <w:spacing w:val="-8"/>
          <w:sz w:val="28"/>
          <w:szCs w:val="28"/>
        </w:rPr>
        <w:t>4.</w:t>
      </w:r>
      <w:r>
        <w:rPr>
          <w:spacing w:val="-8"/>
          <w:sz w:val="28"/>
          <w:szCs w:val="28"/>
        </w:rPr>
        <w:t>3</w:t>
      </w:r>
      <w:r w:rsidRPr="00F51C4A">
        <w:rPr>
          <w:spacing w:val="-8"/>
          <w:sz w:val="28"/>
          <w:szCs w:val="28"/>
        </w:rPr>
        <w:t>. Хранение персональных данных в системе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w:t>
      </w:r>
      <w:r w:rsidR="00236B9C">
        <w:rPr>
          <w:spacing w:val="-8"/>
          <w:sz w:val="28"/>
          <w:szCs w:val="28"/>
        </w:rPr>
        <w:t>, либо по достижению максимального срока хранения в ИС «Контингент обучающихся»</w:t>
      </w:r>
      <w:r w:rsidRPr="00F51C4A">
        <w:rPr>
          <w:spacing w:val="-8"/>
          <w:sz w:val="28"/>
          <w:szCs w:val="28"/>
        </w:rPr>
        <w:t>, если иное не предусмотрено федеральным законом.</w:t>
      </w:r>
    </w:p>
    <w:p w14:paraId="7F0BCDE0" w14:textId="77777777" w:rsidR="00647AB8" w:rsidRDefault="00647AB8" w:rsidP="00C95046">
      <w:pPr>
        <w:spacing w:before="120"/>
        <w:ind w:firstLine="709"/>
        <w:jc w:val="both"/>
        <w:rPr>
          <w:spacing w:val="-8"/>
          <w:sz w:val="28"/>
          <w:szCs w:val="28"/>
        </w:rPr>
      </w:pPr>
      <w:r>
        <w:rPr>
          <w:spacing w:val="-8"/>
          <w:sz w:val="28"/>
          <w:szCs w:val="28"/>
        </w:rPr>
        <w:t xml:space="preserve">4.4. </w:t>
      </w:r>
      <w:proofErr w:type="gramStart"/>
      <w:r w:rsidRPr="00647AB8">
        <w:rPr>
          <w:spacing w:val="-8"/>
          <w:sz w:val="28"/>
          <w:szCs w:val="28"/>
        </w:rPr>
        <w:t>В ИС «Контингент</w:t>
      </w:r>
      <w:r>
        <w:rPr>
          <w:spacing w:val="-8"/>
          <w:sz w:val="28"/>
          <w:szCs w:val="28"/>
        </w:rPr>
        <w:t xml:space="preserve"> обучающихся</w:t>
      </w:r>
      <w:r w:rsidRPr="00647AB8">
        <w:rPr>
          <w:spacing w:val="-8"/>
          <w:sz w:val="28"/>
          <w:szCs w:val="28"/>
        </w:rPr>
        <w:t>» не обрабатываются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14:paraId="02E61572" w14:textId="77777777" w:rsidR="00F51C4A" w:rsidRDefault="00F51C4A" w:rsidP="00C95046">
      <w:pPr>
        <w:spacing w:before="120"/>
        <w:ind w:firstLine="709"/>
        <w:jc w:val="both"/>
        <w:rPr>
          <w:spacing w:val="-8"/>
          <w:sz w:val="28"/>
          <w:szCs w:val="28"/>
        </w:rPr>
      </w:pPr>
      <w:r w:rsidRPr="00F51C4A">
        <w:rPr>
          <w:spacing w:val="-8"/>
          <w:sz w:val="28"/>
          <w:szCs w:val="28"/>
        </w:rPr>
        <w:t>4.</w:t>
      </w:r>
      <w:r w:rsidR="00647AB8">
        <w:rPr>
          <w:spacing w:val="-8"/>
          <w:sz w:val="28"/>
          <w:szCs w:val="28"/>
        </w:rPr>
        <w:t>5</w:t>
      </w:r>
      <w:r w:rsidRPr="00F51C4A">
        <w:rPr>
          <w:spacing w:val="-8"/>
          <w:sz w:val="28"/>
          <w:szCs w:val="28"/>
        </w:rPr>
        <w:t xml:space="preserve">. </w:t>
      </w:r>
      <w:r w:rsidR="00F94E59" w:rsidRPr="00F94E59">
        <w:rPr>
          <w:spacing w:val="-8"/>
          <w:sz w:val="28"/>
          <w:szCs w:val="28"/>
        </w:rPr>
        <w:t xml:space="preserve">В </w:t>
      </w:r>
      <w:r w:rsidR="00236B9C" w:rsidRPr="00F94E59">
        <w:rPr>
          <w:spacing w:val="-8"/>
          <w:sz w:val="28"/>
          <w:szCs w:val="28"/>
        </w:rPr>
        <w:t xml:space="preserve">системе </w:t>
      </w:r>
      <w:r w:rsidR="00236B9C">
        <w:rPr>
          <w:spacing w:val="-8"/>
          <w:sz w:val="28"/>
          <w:szCs w:val="28"/>
        </w:rPr>
        <w:t>не</w:t>
      </w:r>
      <w:r w:rsidR="00F94E59">
        <w:rPr>
          <w:spacing w:val="-8"/>
          <w:sz w:val="28"/>
          <w:szCs w:val="28"/>
        </w:rPr>
        <w:t xml:space="preserve"> осуществляется трансграничной передачи</w:t>
      </w:r>
      <w:r w:rsidRPr="00F94E59">
        <w:rPr>
          <w:spacing w:val="-8"/>
          <w:sz w:val="28"/>
          <w:szCs w:val="28"/>
        </w:rPr>
        <w:t xml:space="preserve"> персональных данных и не </w:t>
      </w:r>
      <w:r w:rsidR="00F94E59">
        <w:rPr>
          <w:spacing w:val="-8"/>
          <w:sz w:val="28"/>
          <w:szCs w:val="28"/>
        </w:rPr>
        <w:t>принимается решений</w:t>
      </w:r>
      <w:r w:rsidRPr="00F94E59">
        <w:rPr>
          <w:spacing w:val="-8"/>
          <w:sz w:val="28"/>
          <w:szCs w:val="28"/>
        </w:rPr>
        <w:t xml:space="preserve"> в отношении субъекта</w:t>
      </w:r>
      <w:r w:rsidR="00F94E59">
        <w:rPr>
          <w:spacing w:val="-8"/>
          <w:sz w:val="28"/>
          <w:szCs w:val="28"/>
        </w:rPr>
        <w:t xml:space="preserve"> персональных данных, основанных</w:t>
      </w:r>
      <w:r w:rsidRPr="00F94E59">
        <w:rPr>
          <w:spacing w:val="-8"/>
          <w:sz w:val="28"/>
          <w:szCs w:val="28"/>
        </w:rPr>
        <w:t xml:space="preserve"> исключительно на автоматизированной обработке.</w:t>
      </w:r>
    </w:p>
    <w:p w14:paraId="4FD16EAF" w14:textId="77777777" w:rsidR="00236B9C" w:rsidRDefault="00236B9C" w:rsidP="00C95046">
      <w:pPr>
        <w:spacing w:before="120"/>
        <w:ind w:firstLine="709"/>
        <w:jc w:val="both"/>
        <w:rPr>
          <w:spacing w:val="-8"/>
          <w:sz w:val="28"/>
          <w:szCs w:val="28"/>
        </w:rPr>
      </w:pPr>
      <w:r>
        <w:rPr>
          <w:spacing w:val="-8"/>
          <w:sz w:val="28"/>
          <w:szCs w:val="28"/>
        </w:rPr>
        <w:t>4.</w:t>
      </w:r>
      <w:r w:rsidR="00647AB8">
        <w:rPr>
          <w:spacing w:val="-8"/>
          <w:sz w:val="28"/>
          <w:szCs w:val="28"/>
        </w:rPr>
        <w:t>6</w:t>
      </w:r>
      <w:r>
        <w:rPr>
          <w:spacing w:val="-8"/>
          <w:sz w:val="28"/>
          <w:szCs w:val="28"/>
        </w:rPr>
        <w:t>. Хранение всех персональных данных, используемых в ИС «Контингент обучающихся» осуществляется только на территории Российской Федерации.</w:t>
      </w:r>
    </w:p>
    <w:p w14:paraId="3090193A" w14:textId="77777777" w:rsidR="00236B9C" w:rsidRDefault="00236B9C" w:rsidP="00C95046">
      <w:pPr>
        <w:spacing w:before="120"/>
        <w:ind w:firstLine="709"/>
        <w:jc w:val="both"/>
        <w:rPr>
          <w:spacing w:val="-8"/>
          <w:sz w:val="28"/>
          <w:szCs w:val="28"/>
        </w:rPr>
      </w:pPr>
      <w:r>
        <w:rPr>
          <w:spacing w:val="-8"/>
          <w:sz w:val="28"/>
          <w:szCs w:val="28"/>
        </w:rPr>
        <w:t>4.</w:t>
      </w:r>
      <w:r w:rsidR="00647AB8">
        <w:rPr>
          <w:spacing w:val="-8"/>
          <w:sz w:val="28"/>
          <w:szCs w:val="28"/>
        </w:rPr>
        <w:t>7</w:t>
      </w:r>
      <w:r>
        <w:rPr>
          <w:spacing w:val="-8"/>
          <w:sz w:val="28"/>
          <w:szCs w:val="28"/>
        </w:rPr>
        <w:t xml:space="preserve">. </w:t>
      </w:r>
      <w:r w:rsidR="00647AB8">
        <w:rPr>
          <w:spacing w:val="-8"/>
          <w:sz w:val="28"/>
          <w:szCs w:val="28"/>
        </w:rPr>
        <w:t>Минимально допустимый класс защищенности ИС «Контингент обучающихся»</w:t>
      </w:r>
      <w:r w:rsidR="00AE34A6">
        <w:rPr>
          <w:spacing w:val="-8"/>
          <w:sz w:val="28"/>
          <w:szCs w:val="28"/>
        </w:rPr>
        <w:t xml:space="preserve"> субъекта Российской Федерации не ниже</w:t>
      </w:r>
      <w:r w:rsidR="00647AB8">
        <w:rPr>
          <w:spacing w:val="-8"/>
          <w:sz w:val="28"/>
          <w:szCs w:val="28"/>
        </w:rPr>
        <w:t xml:space="preserve"> К</w:t>
      </w:r>
      <w:proofErr w:type="gramStart"/>
      <w:r w:rsidR="00647AB8">
        <w:rPr>
          <w:spacing w:val="-8"/>
          <w:sz w:val="28"/>
          <w:szCs w:val="28"/>
        </w:rPr>
        <w:t>2</w:t>
      </w:r>
      <w:proofErr w:type="gramEnd"/>
      <w:r w:rsidR="00647AB8">
        <w:rPr>
          <w:spacing w:val="-8"/>
          <w:sz w:val="28"/>
          <w:szCs w:val="28"/>
        </w:rPr>
        <w:t>.</w:t>
      </w:r>
    </w:p>
    <w:p w14:paraId="232494E6" w14:textId="77777777" w:rsidR="00647AB8" w:rsidRDefault="00647AB8" w:rsidP="00C95046">
      <w:pPr>
        <w:spacing w:before="120"/>
        <w:ind w:firstLine="709"/>
        <w:jc w:val="both"/>
        <w:rPr>
          <w:spacing w:val="-8"/>
          <w:sz w:val="28"/>
          <w:szCs w:val="28"/>
        </w:rPr>
      </w:pPr>
      <w:r>
        <w:rPr>
          <w:spacing w:val="-8"/>
          <w:sz w:val="28"/>
          <w:szCs w:val="28"/>
        </w:rPr>
        <w:t xml:space="preserve">4.8. </w:t>
      </w:r>
      <w:r w:rsidRPr="00647AB8">
        <w:rPr>
          <w:spacing w:val="-8"/>
          <w:sz w:val="28"/>
          <w:szCs w:val="28"/>
        </w:rPr>
        <w:t>Установить необходимость обеспечения второго уровня защищенности персонал</w:t>
      </w:r>
      <w:r>
        <w:rPr>
          <w:spacing w:val="-8"/>
          <w:sz w:val="28"/>
          <w:szCs w:val="28"/>
        </w:rPr>
        <w:t xml:space="preserve">ьных данных при их обработке в </w:t>
      </w:r>
      <w:r w:rsidRPr="00647AB8">
        <w:rPr>
          <w:spacing w:val="-8"/>
          <w:sz w:val="28"/>
          <w:szCs w:val="28"/>
        </w:rPr>
        <w:t>ИС «Контингент</w:t>
      </w:r>
      <w:r>
        <w:rPr>
          <w:spacing w:val="-8"/>
          <w:sz w:val="28"/>
          <w:szCs w:val="28"/>
        </w:rPr>
        <w:t xml:space="preserve"> обучающихся</w:t>
      </w:r>
      <w:r w:rsidRPr="00647AB8">
        <w:rPr>
          <w:spacing w:val="-8"/>
          <w:sz w:val="28"/>
          <w:szCs w:val="28"/>
        </w:rPr>
        <w:t>»</w:t>
      </w:r>
      <w:r w:rsidR="00AE34A6">
        <w:rPr>
          <w:spacing w:val="-8"/>
          <w:sz w:val="28"/>
          <w:szCs w:val="28"/>
        </w:rPr>
        <w:t xml:space="preserve"> субъекта Российской Федерации</w:t>
      </w:r>
      <w:r>
        <w:rPr>
          <w:spacing w:val="-8"/>
          <w:sz w:val="28"/>
          <w:szCs w:val="28"/>
        </w:rPr>
        <w:t>.</w:t>
      </w:r>
    </w:p>
    <w:p w14:paraId="4D70F254" w14:textId="77777777" w:rsidR="00647AB8" w:rsidRDefault="00647AB8" w:rsidP="00C95046">
      <w:pPr>
        <w:spacing w:before="120"/>
        <w:ind w:firstLine="709"/>
        <w:jc w:val="both"/>
        <w:rPr>
          <w:spacing w:val="-8"/>
          <w:sz w:val="28"/>
          <w:szCs w:val="28"/>
        </w:rPr>
      </w:pPr>
      <w:r>
        <w:rPr>
          <w:spacing w:val="-8"/>
          <w:sz w:val="28"/>
          <w:szCs w:val="28"/>
        </w:rPr>
        <w:t xml:space="preserve">4.9. </w:t>
      </w:r>
      <w:r w:rsidRPr="00647AB8">
        <w:rPr>
          <w:spacing w:val="-8"/>
          <w:sz w:val="28"/>
          <w:szCs w:val="28"/>
        </w:rPr>
        <w:t>Определить необходимость применения мер защиты информации, соответствующих требованиям класса К</w:t>
      </w:r>
      <w:proofErr w:type="gramStart"/>
      <w:r w:rsidRPr="00647AB8">
        <w:rPr>
          <w:spacing w:val="-8"/>
          <w:sz w:val="28"/>
          <w:szCs w:val="28"/>
        </w:rPr>
        <w:t>2</w:t>
      </w:r>
      <w:proofErr w:type="gramEnd"/>
      <w:r w:rsidRPr="00647AB8">
        <w:rPr>
          <w:spacing w:val="-8"/>
          <w:sz w:val="28"/>
          <w:szCs w:val="28"/>
        </w:rPr>
        <w:t>, достаточными, т.к. применяемые меры защиты информации удовлетворяют требованиям по обеспечению 2-го уровня защищенности информационных систем персональных данных.</w:t>
      </w:r>
    </w:p>
    <w:p w14:paraId="010D51E4" w14:textId="77777777" w:rsidR="00647AB8" w:rsidRDefault="00647AB8" w:rsidP="00C95046">
      <w:pPr>
        <w:spacing w:before="120"/>
        <w:ind w:firstLine="709"/>
        <w:jc w:val="both"/>
        <w:rPr>
          <w:spacing w:val="-8"/>
          <w:sz w:val="28"/>
          <w:szCs w:val="28"/>
        </w:rPr>
      </w:pPr>
    </w:p>
    <w:p w14:paraId="770B5557" w14:textId="77777777" w:rsidR="003A142B" w:rsidRPr="00236B9C" w:rsidRDefault="00E31E4A" w:rsidP="00936638">
      <w:pPr>
        <w:pStyle w:val="1"/>
        <w:spacing w:before="240"/>
        <w:ind w:left="998" w:hanging="431"/>
        <w:rPr>
          <w:rStyle w:val="af0"/>
          <w:b/>
        </w:rPr>
      </w:pPr>
      <w:r w:rsidRPr="00236B9C">
        <w:rPr>
          <w:szCs w:val="28"/>
        </w:rPr>
        <w:br w:type="page"/>
      </w:r>
      <w:bookmarkStart w:id="7" w:name="_Toc478448791"/>
      <w:r w:rsidR="003A142B">
        <w:lastRenderedPageBreak/>
        <w:t xml:space="preserve">Требования по обеспечению информационной безопасности </w:t>
      </w:r>
      <w:r w:rsidR="00AD0859">
        <w:t>рабочих мест</w:t>
      </w:r>
      <w:bookmarkEnd w:id="7"/>
    </w:p>
    <w:p w14:paraId="08D5EFAF" w14:textId="77777777" w:rsidR="009A69DE" w:rsidRPr="009A69DE" w:rsidRDefault="009A69DE" w:rsidP="009A69DE">
      <w:pPr>
        <w:pStyle w:val="Iauiue"/>
        <w:suppressAutoHyphens/>
        <w:spacing w:before="120"/>
        <w:ind w:firstLine="720"/>
        <w:jc w:val="both"/>
        <w:rPr>
          <w:sz w:val="28"/>
          <w:szCs w:val="28"/>
          <w:lang w:val="ru-RU"/>
        </w:rPr>
      </w:pPr>
      <w:r w:rsidRPr="009A69DE">
        <w:rPr>
          <w:sz w:val="28"/>
          <w:szCs w:val="28"/>
          <w:lang w:val="ru-RU"/>
        </w:rPr>
        <w:t>Настоящие требования предъявляются к</w:t>
      </w:r>
      <w:r w:rsidR="005A2122">
        <w:rPr>
          <w:sz w:val="28"/>
          <w:szCs w:val="28"/>
          <w:lang w:val="ru-RU"/>
        </w:rPr>
        <w:t>о</w:t>
      </w:r>
      <w:r w:rsidRPr="009A69DE">
        <w:rPr>
          <w:sz w:val="28"/>
          <w:szCs w:val="28"/>
          <w:lang w:val="ru-RU"/>
        </w:rPr>
        <w:t xml:space="preserve"> </w:t>
      </w:r>
      <w:r w:rsidR="00F94E59">
        <w:rPr>
          <w:sz w:val="28"/>
          <w:szCs w:val="28"/>
          <w:lang w:val="ru-RU"/>
        </w:rPr>
        <w:t xml:space="preserve">всем автоматизированным рабочим местам пользователей, осуществляющих информационное взаимодействие с </w:t>
      </w:r>
      <w:r w:rsidR="00236B9C">
        <w:rPr>
          <w:sz w:val="28"/>
          <w:szCs w:val="28"/>
          <w:lang w:val="ru-RU"/>
        </w:rPr>
        <w:t>государственной</w:t>
      </w:r>
      <w:r w:rsidR="00F94E59">
        <w:rPr>
          <w:sz w:val="28"/>
          <w:szCs w:val="28"/>
          <w:lang w:val="ru-RU"/>
        </w:rPr>
        <w:t xml:space="preserve"> информационной систем</w:t>
      </w:r>
      <w:r w:rsidR="00236B9C">
        <w:rPr>
          <w:sz w:val="28"/>
          <w:szCs w:val="28"/>
          <w:lang w:val="ru-RU"/>
        </w:rPr>
        <w:t>ой</w:t>
      </w:r>
      <w:r w:rsidR="00F94E59">
        <w:rPr>
          <w:sz w:val="28"/>
          <w:szCs w:val="28"/>
          <w:lang w:val="ru-RU"/>
        </w:rPr>
        <w:t xml:space="preserve"> «Контингент</w:t>
      </w:r>
      <w:r w:rsidR="00236B9C">
        <w:rPr>
          <w:sz w:val="28"/>
          <w:szCs w:val="28"/>
          <w:lang w:val="ru-RU"/>
        </w:rPr>
        <w:t xml:space="preserve"> обучающихся</w:t>
      </w:r>
      <w:r w:rsidR="00F94E59">
        <w:rPr>
          <w:sz w:val="28"/>
          <w:szCs w:val="28"/>
          <w:lang w:val="ru-RU"/>
        </w:rPr>
        <w:t>»</w:t>
      </w:r>
      <w:r w:rsidR="00236B9C">
        <w:rPr>
          <w:sz w:val="28"/>
          <w:szCs w:val="28"/>
          <w:lang w:val="ru-RU"/>
        </w:rPr>
        <w:t xml:space="preserve"> субъекта Российской Федерации</w:t>
      </w:r>
      <w:r w:rsidRPr="009A69DE">
        <w:rPr>
          <w:sz w:val="28"/>
          <w:szCs w:val="28"/>
          <w:lang w:val="ru-RU"/>
        </w:rPr>
        <w:t>.</w:t>
      </w:r>
    </w:p>
    <w:p w14:paraId="1258BC02" w14:textId="77777777" w:rsidR="009A69DE" w:rsidRPr="006C605C" w:rsidRDefault="00F94E59" w:rsidP="009A69DE">
      <w:pPr>
        <w:pStyle w:val="Iauiue"/>
        <w:suppressAutoHyphens/>
        <w:spacing w:before="120"/>
        <w:ind w:firstLine="720"/>
        <w:jc w:val="both"/>
        <w:rPr>
          <w:sz w:val="28"/>
          <w:szCs w:val="28"/>
          <w:lang w:val="ru-RU"/>
        </w:rPr>
      </w:pPr>
      <w:r>
        <w:rPr>
          <w:sz w:val="28"/>
          <w:szCs w:val="28"/>
          <w:lang w:val="ru-RU"/>
        </w:rPr>
        <w:t>Состав настоящих требований основан на предположении, чт</w:t>
      </w:r>
      <w:r w:rsidR="001A7B0A">
        <w:rPr>
          <w:sz w:val="28"/>
          <w:szCs w:val="28"/>
          <w:lang w:val="ru-RU"/>
        </w:rPr>
        <w:t xml:space="preserve">о на АРМ пользователя может сохраняться </w:t>
      </w:r>
      <w:r w:rsidR="00236B9C">
        <w:rPr>
          <w:sz w:val="28"/>
          <w:szCs w:val="28"/>
          <w:lang w:val="ru-RU"/>
        </w:rPr>
        <w:t>информация,</w:t>
      </w:r>
      <w:r w:rsidR="00C12DC7">
        <w:rPr>
          <w:sz w:val="28"/>
          <w:szCs w:val="28"/>
          <w:lang w:val="ru-RU"/>
        </w:rPr>
        <w:t xml:space="preserve"> полученная из системы</w:t>
      </w:r>
      <w:r w:rsidR="001A7B0A">
        <w:rPr>
          <w:sz w:val="28"/>
          <w:szCs w:val="28"/>
          <w:lang w:val="ru-RU"/>
        </w:rPr>
        <w:t xml:space="preserve">, либо передаваемая в систему. Соответственно данные </w:t>
      </w:r>
      <w:r w:rsidR="009A69DE" w:rsidRPr="009A69DE">
        <w:rPr>
          <w:sz w:val="28"/>
          <w:szCs w:val="28"/>
          <w:lang w:val="ru-RU"/>
        </w:rPr>
        <w:t xml:space="preserve">требования </w:t>
      </w:r>
      <w:r>
        <w:rPr>
          <w:sz w:val="28"/>
          <w:szCs w:val="28"/>
          <w:lang w:val="ru-RU"/>
        </w:rPr>
        <w:t xml:space="preserve">должны быть реализованы до момента подключения АРМ пользователя к </w:t>
      </w:r>
      <w:r w:rsidR="00236B9C">
        <w:rPr>
          <w:sz w:val="28"/>
          <w:szCs w:val="28"/>
          <w:lang w:val="ru-RU"/>
        </w:rPr>
        <w:t>ГИС</w:t>
      </w:r>
      <w:r>
        <w:rPr>
          <w:sz w:val="28"/>
          <w:szCs w:val="28"/>
          <w:lang w:val="ru-RU"/>
        </w:rPr>
        <w:t xml:space="preserve"> «Контингент</w:t>
      </w:r>
      <w:r w:rsidR="00236B9C">
        <w:rPr>
          <w:sz w:val="28"/>
          <w:szCs w:val="28"/>
          <w:lang w:val="ru-RU"/>
        </w:rPr>
        <w:t xml:space="preserve"> обучающихся</w:t>
      </w:r>
      <w:r w:rsidRPr="00236B9C">
        <w:rPr>
          <w:sz w:val="28"/>
          <w:szCs w:val="28"/>
          <w:lang w:val="ru-RU"/>
        </w:rPr>
        <w:t>»</w:t>
      </w:r>
      <w:r w:rsidR="00204728" w:rsidRPr="00236B9C">
        <w:rPr>
          <w:sz w:val="28"/>
          <w:szCs w:val="28"/>
          <w:lang w:val="ru-RU"/>
        </w:rPr>
        <w:t xml:space="preserve"> и не </w:t>
      </w:r>
      <w:r w:rsidR="00236B9C">
        <w:rPr>
          <w:sz w:val="28"/>
          <w:szCs w:val="28"/>
          <w:lang w:val="ru-RU"/>
        </w:rPr>
        <w:t>требовать изменения уже</w:t>
      </w:r>
      <w:r w:rsidR="00204728" w:rsidRPr="00236B9C">
        <w:rPr>
          <w:sz w:val="28"/>
          <w:szCs w:val="28"/>
          <w:lang w:val="ru-RU"/>
        </w:rPr>
        <w:t xml:space="preserve"> существующей архитектуры сети</w:t>
      </w:r>
      <w:r w:rsidR="00236B9C">
        <w:rPr>
          <w:sz w:val="28"/>
          <w:szCs w:val="28"/>
          <w:lang w:val="ru-RU"/>
        </w:rPr>
        <w:t>, созданной в субъекте Российской Федерации</w:t>
      </w:r>
      <w:r w:rsidR="00204728" w:rsidRPr="00236B9C">
        <w:rPr>
          <w:sz w:val="28"/>
          <w:szCs w:val="28"/>
          <w:lang w:val="ru-RU"/>
        </w:rPr>
        <w:t>.</w:t>
      </w:r>
    </w:p>
    <w:p w14:paraId="71314B60" w14:textId="77777777" w:rsidR="00824D00" w:rsidRDefault="00495BE6" w:rsidP="009A69DE">
      <w:pPr>
        <w:pStyle w:val="Iauiue"/>
        <w:suppressAutoHyphens/>
        <w:spacing w:before="120"/>
        <w:ind w:firstLine="720"/>
        <w:jc w:val="both"/>
        <w:rPr>
          <w:sz w:val="28"/>
          <w:szCs w:val="28"/>
          <w:lang w:val="ru-RU"/>
        </w:rPr>
      </w:pPr>
      <w:r>
        <w:rPr>
          <w:sz w:val="28"/>
          <w:szCs w:val="28"/>
          <w:lang w:val="ru-RU"/>
        </w:rPr>
        <w:t xml:space="preserve">В целях обеспечения соответствующего уровня информационной безопасности </w:t>
      </w:r>
      <w:r w:rsidR="00236B9C">
        <w:rPr>
          <w:sz w:val="28"/>
          <w:szCs w:val="28"/>
          <w:lang w:val="ru-RU"/>
        </w:rPr>
        <w:t>Г</w:t>
      </w:r>
      <w:r>
        <w:rPr>
          <w:sz w:val="28"/>
          <w:szCs w:val="28"/>
          <w:lang w:val="ru-RU"/>
        </w:rPr>
        <w:t>ИС «Контингент</w:t>
      </w:r>
      <w:r w:rsidR="00236B9C">
        <w:rPr>
          <w:sz w:val="28"/>
          <w:szCs w:val="28"/>
          <w:lang w:val="ru-RU"/>
        </w:rPr>
        <w:t xml:space="preserve"> обучающихся</w:t>
      </w:r>
      <w:r>
        <w:rPr>
          <w:sz w:val="28"/>
          <w:szCs w:val="28"/>
          <w:lang w:val="ru-RU"/>
        </w:rPr>
        <w:t xml:space="preserve">» </w:t>
      </w:r>
      <w:proofErr w:type="gramStart"/>
      <w:r>
        <w:rPr>
          <w:sz w:val="28"/>
          <w:szCs w:val="28"/>
          <w:lang w:val="ru-RU"/>
        </w:rPr>
        <w:t>все</w:t>
      </w:r>
      <w:r w:rsidR="00824D00">
        <w:rPr>
          <w:sz w:val="28"/>
          <w:szCs w:val="28"/>
          <w:lang w:val="ru-RU"/>
        </w:rPr>
        <w:t xml:space="preserve"> АРМ пользователей, взаимодействующие с </w:t>
      </w:r>
      <w:r>
        <w:rPr>
          <w:sz w:val="28"/>
          <w:szCs w:val="28"/>
          <w:lang w:val="ru-RU"/>
        </w:rPr>
        <w:t xml:space="preserve">данной </w:t>
      </w:r>
      <w:r w:rsidR="00824D00">
        <w:rPr>
          <w:sz w:val="28"/>
          <w:szCs w:val="28"/>
          <w:lang w:val="ru-RU"/>
        </w:rPr>
        <w:t xml:space="preserve">системой должны быть </w:t>
      </w:r>
      <w:r w:rsidR="00071845">
        <w:rPr>
          <w:sz w:val="28"/>
          <w:szCs w:val="28"/>
          <w:lang w:val="ru-RU"/>
        </w:rPr>
        <w:t>обеспечены</w:t>
      </w:r>
      <w:proofErr w:type="gramEnd"/>
      <w:r w:rsidR="00071845">
        <w:rPr>
          <w:sz w:val="28"/>
          <w:szCs w:val="28"/>
          <w:lang w:val="ru-RU"/>
        </w:rPr>
        <w:t xml:space="preserve"> следующим минимальным набором средств защиты</w:t>
      </w:r>
      <w:r w:rsidR="00824D00">
        <w:rPr>
          <w:sz w:val="28"/>
          <w:szCs w:val="28"/>
          <w:lang w:val="ru-RU"/>
        </w:rPr>
        <w:t>:</w:t>
      </w:r>
    </w:p>
    <w:p w14:paraId="0B2599FD" w14:textId="77777777" w:rsidR="00824D00" w:rsidRDefault="00071845" w:rsidP="001879BD">
      <w:pPr>
        <w:pStyle w:val="Iauiue"/>
        <w:numPr>
          <w:ilvl w:val="0"/>
          <w:numId w:val="5"/>
        </w:numPr>
        <w:suppressAutoHyphens/>
        <w:spacing w:before="120"/>
        <w:jc w:val="both"/>
        <w:rPr>
          <w:sz w:val="28"/>
          <w:szCs w:val="28"/>
          <w:lang w:val="ru-RU"/>
        </w:rPr>
      </w:pPr>
      <w:r>
        <w:rPr>
          <w:sz w:val="28"/>
          <w:szCs w:val="28"/>
          <w:lang w:val="ru-RU"/>
        </w:rPr>
        <w:t>средство защиты</w:t>
      </w:r>
      <w:r w:rsidR="00824D00">
        <w:rPr>
          <w:sz w:val="28"/>
          <w:szCs w:val="28"/>
          <w:lang w:val="ru-RU"/>
        </w:rPr>
        <w:t xml:space="preserve"> от НСД;</w:t>
      </w:r>
    </w:p>
    <w:p w14:paraId="3C9138FB" w14:textId="77777777" w:rsidR="00824D00" w:rsidRDefault="00071845" w:rsidP="001879BD">
      <w:pPr>
        <w:pStyle w:val="Iauiue"/>
        <w:numPr>
          <w:ilvl w:val="0"/>
          <w:numId w:val="5"/>
        </w:numPr>
        <w:suppressAutoHyphens/>
        <w:spacing w:before="120"/>
        <w:jc w:val="both"/>
        <w:rPr>
          <w:sz w:val="28"/>
          <w:szCs w:val="28"/>
          <w:lang w:val="ru-RU"/>
        </w:rPr>
      </w:pPr>
      <w:r>
        <w:rPr>
          <w:sz w:val="28"/>
          <w:szCs w:val="28"/>
          <w:lang w:val="ru-RU"/>
        </w:rPr>
        <w:t>средство антивирусной защиты</w:t>
      </w:r>
      <w:r w:rsidR="00824D00">
        <w:rPr>
          <w:sz w:val="28"/>
          <w:szCs w:val="28"/>
          <w:lang w:val="ru-RU"/>
        </w:rPr>
        <w:t>;</w:t>
      </w:r>
    </w:p>
    <w:p w14:paraId="2A43C642" w14:textId="77777777" w:rsidR="00824D00" w:rsidRDefault="00071845" w:rsidP="001879BD">
      <w:pPr>
        <w:pStyle w:val="Iauiue"/>
        <w:numPr>
          <w:ilvl w:val="0"/>
          <w:numId w:val="5"/>
        </w:numPr>
        <w:suppressAutoHyphens/>
        <w:spacing w:before="120"/>
        <w:jc w:val="both"/>
        <w:rPr>
          <w:sz w:val="28"/>
          <w:szCs w:val="28"/>
          <w:lang w:val="ru-RU"/>
        </w:rPr>
      </w:pPr>
      <w:r>
        <w:rPr>
          <w:sz w:val="28"/>
          <w:szCs w:val="28"/>
          <w:lang w:val="ru-RU"/>
        </w:rPr>
        <w:t>средство защиты</w:t>
      </w:r>
      <w:r w:rsidR="00824D00">
        <w:rPr>
          <w:sz w:val="28"/>
          <w:szCs w:val="28"/>
          <w:lang w:val="ru-RU"/>
        </w:rPr>
        <w:t xml:space="preserve"> от сетевых атак;</w:t>
      </w:r>
    </w:p>
    <w:p w14:paraId="051999FD" w14:textId="77777777" w:rsidR="00824D00" w:rsidRDefault="00071845" w:rsidP="001879BD">
      <w:pPr>
        <w:pStyle w:val="Iauiue"/>
        <w:numPr>
          <w:ilvl w:val="0"/>
          <w:numId w:val="5"/>
        </w:numPr>
        <w:suppressAutoHyphens/>
        <w:spacing w:before="120"/>
        <w:jc w:val="both"/>
        <w:rPr>
          <w:sz w:val="28"/>
          <w:szCs w:val="28"/>
          <w:lang w:val="ru-RU"/>
        </w:rPr>
      </w:pPr>
      <w:r>
        <w:rPr>
          <w:sz w:val="28"/>
          <w:szCs w:val="28"/>
          <w:lang w:val="ru-RU"/>
        </w:rPr>
        <w:t>средство защиты</w:t>
      </w:r>
      <w:r w:rsidR="00824D00">
        <w:rPr>
          <w:sz w:val="28"/>
          <w:szCs w:val="28"/>
          <w:lang w:val="ru-RU"/>
        </w:rPr>
        <w:t xml:space="preserve"> при доступе к </w:t>
      </w:r>
      <w:r w:rsidR="00824D00">
        <w:rPr>
          <w:sz w:val="28"/>
          <w:szCs w:val="28"/>
        </w:rPr>
        <w:t>web</w:t>
      </w:r>
      <w:r w:rsidR="00824D00" w:rsidRPr="00824D00">
        <w:rPr>
          <w:sz w:val="28"/>
          <w:szCs w:val="28"/>
          <w:lang w:val="ru-RU"/>
        </w:rPr>
        <w:t xml:space="preserve"> </w:t>
      </w:r>
      <w:r w:rsidR="00824D00">
        <w:rPr>
          <w:sz w:val="28"/>
          <w:szCs w:val="28"/>
          <w:lang w:val="ru-RU"/>
        </w:rPr>
        <w:t xml:space="preserve">приложениям. </w:t>
      </w:r>
    </w:p>
    <w:p w14:paraId="42352161" w14:textId="77777777" w:rsidR="00CB7AB0" w:rsidRPr="009A69DE" w:rsidRDefault="00CB7AB0" w:rsidP="00CB7AB0">
      <w:pPr>
        <w:pStyle w:val="Iauiue"/>
        <w:suppressAutoHyphens/>
        <w:spacing w:before="120"/>
        <w:ind w:firstLine="709"/>
        <w:jc w:val="both"/>
        <w:rPr>
          <w:sz w:val="28"/>
          <w:szCs w:val="28"/>
          <w:lang w:val="ru-RU"/>
        </w:rPr>
      </w:pPr>
      <w:proofErr w:type="gramStart"/>
      <w:r>
        <w:rPr>
          <w:sz w:val="28"/>
          <w:szCs w:val="28"/>
          <w:lang w:val="ru-RU"/>
        </w:rPr>
        <w:t>Данный набор средств минимально необходим, но в отдельных случаях может быть дополнен в соответствии с принятыми моделями угроз и нарушителя безопасности информации, а также по решению оператора государственной информационной систем «Контингент обучающихся» субъекта Российской Федерации.</w:t>
      </w:r>
      <w:proofErr w:type="gramEnd"/>
    </w:p>
    <w:p w14:paraId="0B4E4EFF" w14:textId="77777777" w:rsidR="009A69DE" w:rsidRDefault="009A69DE" w:rsidP="009A69DE">
      <w:pPr>
        <w:pStyle w:val="Iauiue"/>
        <w:suppressAutoHyphens/>
        <w:rPr>
          <w:sz w:val="24"/>
          <w:lang w:val="ru-RU"/>
        </w:rPr>
      </w:pPr>
    </w:p>
    <w:p w14:paraId="56394E6C" w14:textId="77777777" w:rsidR="009A69DE" w:rsidRPr="00071845" w:rsidRDefault="009A69DE" w:rsidP="001879BD">
      <w:pPr>
        <w:pStyle w:val="Iauiue"/>
        <w:numPr>
          <w:ilvl w:val="1"/>
          <w:numId w:val="4"/>
        </w:numPr>
        <w:tabs>
          <w:tab w:val="clear" w:pos="360"/>
        </w:tabs>
        <w:suppressAutoHyphens/>
        <w:ind w:left="0" w:firstLine="720"/>
        <w:outlineLvl w:val="0"/>
        <w:rPr>
          <w:sz w:val="28"/>
          <w:szCs w:val="28"/>
          <w:lang w:val="ru-RU"/>
        </w:rPr>
      </w:pPr>
      <w:r w:rsidRPr="009A69DE">
        <w:rPr>
          <w:sz w:val="28"/>
          <w:szCs w:val="28"/>
          <w:lang w:val="ru-RU"/>
        </w:rPr>
        <w:t xml:space="preserve">Требования по </w:t>
      </w:r>
      <w:r w:rsidR="00071845">
        <w:rPr>
          <w:sz w:val="28"/>
          <w:szCs w:val="28"/>
          <w:lang w:val="ru-RU"/>
        </w:rPr>
        <w:t>средствам</w:t>
      </w:r>
      <w:r w:rsidR="001A7B0A">
        <w:rPr>
          <w:sz w:val="28"/>
          <w:szCs w:val="28"/>
          <w:lang w:val="ru-RU"/>
        </w:rPr>
        <w:t xml:space="preserve"> защиты от НСД</w:t>
      </w:r>
    </w:p>
    <w:p w14:paraId="6F827181" w14:textId="77777777" w:rsidR="00824D00" w:rsidRDefault="00824D00" w:rsidP="009A69DE">
      <w:pPr>
        <w:pStyle w:val="Iauiue"/>
        <w:suppressAutoHyphens/>
        <w:spacing w:before="120"/>
        <w:ind w:firstLine="709"/>
        <w:jc w:val="both"/>
        <w:rPr>
          <w:sz w:val="28"/>
          <w:szCs w:val="28"/>
          <w:lang w:val="ru-RU"/>
        </w:rPr>
      </w:pPr>
      <w:r>
        <w:rPr>
          <w:sz w:val="28"/>
          <w:szCs w:val="28"/>
          <w:lang w:val="ru-RU"/>
        </w:rPr>
        <w:t xml:space="preserve">Средства защиты АРМ </w:t>
      </w:r>
      <w:r w:rsidR="00071845">
        <w:rPr>
          <w:sz w:val="28"/>
          <w:szCs w:val="28"/>
          <w:lang w:val="ru-RU"/>
        </w:rPr>
        <w:t>пользователей</w:t>
      </w:r>
      <w:r>
        <w:rPr>
          <w:sz w:val="28"/>
          <w:szCs w:val="28"/>
          <w:lang w:val="ru-RU"/>
        </w:rPr>
        <w:t xml:space="preserve"> от НСД должны обеспечивать следующие функции:</w:t>
      </w:r>
    </w:p>
    <w:p w14:paraId="7A494DC2" w14:textId="77777777" w:rsidR="00824D00" w:rsidRPr="00071845" w:rsidRDefault="00824D00" w:rsidP="001879BD">
      <w:pPr>
        <w:pStyle w:val="Iauiue"/>
        <w:numPr>
          <w:ilvl w:val="0"/>
          <w:numId w:val="5"/>
        </w:numPr>
        <w:suppressAutoHyphens/>
        <w:spacing w:before="120"/>
        <w:jc w:val="both"/>
        <w:rPr>
          <w:sz w:val="28"/>
          <w:szCs w:val="28"/>
          <w:lang w:val="ru-RU"/>
        </w:rPr>
      </w:pPr>
      <w:r w:rsidRPr="00071845">
        <w:rPr>
          <w:sz w:val="28"/>
          <w:szCs w:val="28"/>
          <w:lang w:val="ru-RU"/>
        </w:rPr>
        <w:t>защиту АРМ пользователя от НСД;</w:t>
      </w:r>
    </w:p>
    <w:p w14:paraId="6938FAE5" w14:textId="77777777" w:rsidR="00824D00" w:rsidRPr="007E021F" w:rsidRDefault="00824D00" w:rsidP="001879BD">
      <w:pPr>
        <w:pStyle w:val="Iauiue"/>
        <w:numPr>
          <w:ilvl w:val="0"/>
          <w:numId w:val="5"/>
        </w:numPr>
        <w:suppressAutoHyphens/>
        <w:spacing w:before="120"/>
        <w:jc w:val="both"/>
        <w:rPr>
          <w:sz w:val="28"/>
          <w:szCs w:val="28"/>
          <w:lang w:val="ru-RU"/>
        </w:rPr>
      </w:pPr>
      <w:r w:rsidRPr="007E021F">
        <w:rPr>
          <w:sz w:val="28"/>
          <w:szCs w:val="28"/>
          <w:lang w:val="ru-RU"/>
        </w:rPr>
        <w:t>контроль входа пользователя в систему, в том числе и с использованием дополнительных аппаратных средств защиты;</w:t>
      </w:r>
    </w:p>
    <w:p w14:paraId="49FE00ED" w14:textId="77777777" w:rsidR="00EC6CA3" w:rsidRPr="007E021F" w:rsidRDefault="004274D2" w:rsidP="00EC6CA3">
      <w:pPr>
        <w:pStyle w:val="Iauiue"/>
        <w:numPr>
          <w:ilvl w:val="0"/>
          <w:numId w:val="5"/>
        </w:numPr>
        <w:suppressAutoHyphens/>
        <w:spacing w:before="120"/>
        <w:jc w:val="both"/>
        <w:rPr>
          <w:sz w:val="28"/>
          <w:szCs w:val="28"/>
          <w:lang w:val="ru-RU"/>
        </w:rPr>
      </w:pPr>
      <w:r w:rsidRPr="007E021F">
        <w:rPr>
          <w:sz w:val="28"/>
          <w:szCs w:val="28"/>
          <w:lang w:val="ru-RU"/>
        </w:rPr>
        <w:t>с</w:t>
      </w:r>
      <w:r w:rsidR="00EC6CA3" w:rsidRPr="007E021F">
        <w:rPr>
          <w:sz w:val="28"/>
          <w:szCs w:val="28"/>
          <w:lang w:val="ru-RU"/>
        </w:rPr>
        <w:t>квозная аутентификация по аппаратным идентификаторам;</w:t>
      </w:r>
    </w:p>
    <w:p w14:paraId="307666DB" w14:textId="77777777" w:rsidR="00EC6CA3" w:rsidRPr="004274D2" w:rsidRDefault="004274D2" w:rsidP="00EC6CA3">
      <w:pPr>
        <w:pStyle w:val="Iauiue"/>
        <w:numPr>
          <w:ilvl w:val="0"/>
          <w:numId w:val="5"/>
        </w:numPr>
        <w:suppressAutoHyphens/>
        <w:spacing w:before="120"/>
        <w:jc w:val="both"/>
        <w:rPr>
          <w:sz w:val="28"/>
          <w:szCs w:val="28"/>
          <w:lang w:val="ru-RU"/>
        </w:rPr>
      </w:pPr>
      <w:r>
        <w:rPr>
          <w:sz w:val="28"/>
          <w:szCs w:val="28"/>
          <w:lang w:val="ru-RU"/>
        </w:rPr>
        <w:t>в</w:t>
      </w:r>
      <w:r w:rsidR="00EC6CA3" w:rsidRPr="004274D2">
        <w:rPr>
          <w:sz w:val="28"/>
          <w:szCs w:val="28"/>
          <w:lang w:val="ru-RU"/>
        </w:rPr>
        <w:t>озможность блокировки сессии пользователя по периоду неактивности;</w:t>
      </w:r>
    </w:p>
    <w:p w14:paraId="4954A278" w14:textId="77777777" w:rsidR="00824D00" w:rsidRPr="00071845" w:rsidRDefault="00824D00" w:rsidP="001879BD">
      <w:pPr>
        <w:pStyle w:val="Iauiue"/>
        <w:numPr>
          <w:ilvl w:val="0"/>
          <w:numId w:val="5"/>
        </w:numPr>
        <w:suppressAutoHyphens/>
        <w:spacing w:before="120"/>
        <w:jc w:val="both"/>
        <w:rPr>
          <w:sz w:val="28"/>
          <w:szCs w:val="28"/>
          <w:lang w:val="ru-RU"/>
        </w:rPr>
      </w:pPr>
      <w:r w:rsidRPr="00071845">
        <w:rPr>
          <w:sz w:val="28"/>
          <w:szCs w:val="28"/>
          <w:lang w:val="ru-RU"/>
        </w:rPr>
        <w:t>разграничение доступа пользователя к устройствам и контроль аппаратной конфигурации АРМ;</w:t>
      </w:r>
    </w:p>
    <w:p w14:paraId="4EE9B74D" w14:textId="77777777" w:rsidR="00824D00" w:rsidRPr="00071845" w:rsidRDefault="00824D00" w:rsidP="001879BD">
      <w:pPr>
        <w:pStyle w:val="Iauiue"/>
        <w:numPr>
          <w:ilvl w:val="0"/>
          <w:numId w:val="5"/>
        </w:numPr>
        <w:suppressAutoHyphens/>
        <w:spacing w:before="120"/>
        <w:jc w:val="both"/>
        <w:rPr>
          <w:sz w:val="28"/>
          <w:szCs w:val="28"/>
          <w:lang w:val="ru-RU"/>
        </w:rPr>
      </w:pPr>
      <w:r w:rsidRPr="00071845">
        <w:rPr>
          <w:sz w:val="28"/>
          <w:szCs w:val="28"/>
          <w:lang w:val="ru-RU"/>
        </w:rPr>
        <w:t>разграничение доступа пользователей к информации;</w:t>
      </w:r>
    </w:p>
    <w:p w14:paraId="7729D96A" w14:textId="77777777" w:rsidR="00824D00" w:rsidRPr="007E021F" w:rsidRDefault="00824D00" w:rsidP="001879BD">
      <w:pPr>
        <w:pStyle w:val="Iauiue"/>
        <w:numPr>
          <w:ilvl w:val="0"/>
          <w:numId w:val="5"/>
        </w:numPr>
        <w:suppressAutoHyphens/>
        <w:spacing w:before="120"/>
        <w:jc w:val="both"/>
        <w:rPr>
          <w:sz w:val="28"/>
          <w:szCs w:val="28"/>
          <w:lang w:val="ru-RU"/>
        </w:rPr>
      </w:pPr>
      <w:r w:rsidRPr="007E021F">
        <w:rPr>
          <w:sz w:val="28"/>
          <w:szCs w:val="28"/>
          <w:lang w:val="ru-RU"/>
        </w:rPr>
        <w:lastRenderedPageBreak/>
        <w:t>контроль утечек информации;</w:t>
      </w:r>
    </w:p>
    <w:p w14:paraId="1B86AC8C" w14:textId="77777777" w:rsidR="0034115D" w:rsidRPr="00071845" w:rsidRDefault="00071845" w:rsidP="001879BD">
      <w:pPr>
        <w:pStyle w:val="Iauiue"/>
        <w:numPr>
          <w:ilvl w:val="0"/>
          <w:numId w:val="5"/>
        </w:numPr>
        <w:suppressAutoHyphens/>
        <w:spacing w:before="120"/>
        <w:jc w:val="both"/>
        <w:rPr>
          <w:sz w:val="28"/>
          <w:szCs w:val="28"/>
          <w:lang w:val="ru-RU"/>
        </w:rPr>
      </w:pPr>
      <w:r>
        <w:rPr>
          <w:sz w:val="28"/>
          <w:szCs w:val="28"/>
          <w:lang w:val="ru-RU"/>
        </w:rPr>
        <w:t>и</w:t>
      </w:r>
      <w:r w:rsidR="0034115D" w:rsidRPr="00071845">
        <w:rPr>
          <w:sz w:val="28"/>
          <w:szCs w:val="28"/>
          <w:lang w:val="ru-RU"/>
        </w:rPr>
        <w:t>збирательное (дискреционное) управление доступом:</w:t>
      </w:r>
    </w:p>
    <w:p w14:paraId="18964636" w14:textId="77777777" w:rsidR="0034115D" w:rsidRPr="00071845" w:rsidRDefault="0034115D" w:rsidP="001879BD">
      <w:pPr>
        <w:pStyle w:val="Iauiue"/>
        <w:numPr>
          <w:ilvl w:val="1"/>
          <w:numId w:val="5"/>
        </w:numPr>
        <w:suppressAutoHyphens/>
        <w:spacing w:before="120"/>
        <w:jc w:val="both"/>
        <w:rPr>
          <w:sz w:val="28"/>
          <w:szCs w:val="28"/>
          <w:lang w:val="ru-RU"/>
        </w:rPr>
      </w:pPr>
      <w:r w:rsidRPr="00071845">
        <w:rPr>
          <w:sz w:val="28"/>
          <w:szCs w:val="28"/>
          <w:lang w:val="ru-RU"/>
        </w:rPr>
        <w:t>возможность назначения прав доступа на файлы, каталоги, принтеры, устройства;</w:t>
      </w:r>
    </w:p>
    <w:p w14:paraId="581046CE" w14:textId="77777777" w:rsidR="0034115D" w:rsidRPr="00071845" w:rsidRDefault="0034115D" w:rsidP="001879BD">
      <w:pPr>
        <w:pStyle w:val="Iauiue"/>
        <w:numPr>
          <w:ilvl w:val="1"/>
          <w:numId w:val="5"/>
        </w:numPr>
        <w:suppressAutoHyphens/>
        <w:spacing w:before="120"/>
        <w:jc w:val="both"/>
        <w:rPr>
          <w:sz w:val="28"/>
          <w:szCs w:val="28"/>
          <w:lang w:val="ru-RU"/>
        </w:rPr>
      </w:pPr>
      <w:r w:rsidRPr="00071845">
        <w:rPr>
          <w:sz w:val="28"/>
          <w:szCs w:val="28"/>
          <w:lang w:val="ru-RU"/>
        </w:rPr>
        <w:t>возможность наследования прав доступа для файлов и каталогов;</w:t>
      </w:r>
    </w:p>
    <w:p w14:paraId="037927BA" w14:textId="77777777" w:rsidR="0034115D" w:rsidRPr="00071845" w:rsidRDefault="0034115D" w:rsidP="001879BD">
      <w:pPr>
        <w:pStyle w:val="Iauiue"/>
        <w:numPr>
          <w:ilvl w:val="1"/>
          <w:numId w:val="5"/>
        </w:numPr>
        <w:suppressAutoHyphens/>
        <w:spacing w:before="120"/>
        <w:jc w:val="both"/>
        <w:rPr>
          <w:sz w:val="28"/>
          <w:szCs w:val="28"/>
          <w:lang w:val="ru-RU"/>
        </w:rPr>
      </w:pPr>
      <w:r w:rsidRPr="00071845">
        <w:rPr>
          <w:sz w:val="28"/>
          <w:szCs w:val="28"/>
          <w:lang w:val="ru-RU"/>
        </w:rPr>
        <w:t>возможность установки индивидуального аудита доступа для объектов, указания учетных записей пользователей или групп, чей доступ подвергается аудиту;</w:t>
      </w:r>
    </w:p>
    <w:p w14:paraId="59F5CAB5" w14:textId="77777777" w:rsidR="0034115D" w:rsidRPr="007E021F" w:rsidRDefault="00071845" w:rsidP="001879BD">
      <w:pPr>
        <w:pStyle w:val="Iauiue"/>
        <w:numPr>
          <w:ilvl w:val="0"/>
          <w:numId w:val="5"/>
        </w:numPr>
        <w:suppressAutoHyphens/>
        <w:spacing w:before="120"/>
        <w:jc w:val="both"/>
        <w:rPr>
          <w:sz w:val="28"/>
          <w:szCs w:val="28"/>
          <w:lang w:val="ru-RU"/>
        </w:rPr>
      </w:pPr>
      <w:r w:rsidRPr="007E021F">
        <w:rPr>
          <w:sz w:val="28"/>
          <w:szCs w:val="28"/>
          <w:lang w:val="ru-RU"/>
        </w:rPr>
        <w:t>п</w:t>
      </w:r>
      <w:r w:rsidR="0034115D" w:rsidRPr="007E021F">
        <w:rPr>
          <w:sz w:val="28"/>
          <w:szCs w:val="28"/>
          <w:lang w:val="ru-RU"/>
        </w:rPr>
        <w:t>олномочное (мандатное) управление доступом:</w:t>
      </w:r>
    </w:p>
    <w:p w14:paraId="456E6E2D" w14:textId="77777777" w:rsidR="0034115D" w:rsidRPr="007E021F" w:rsidRDefault="0034115D" w:rsidP="001879BD">
      <w:pPr>
        <w:pStyle w:val="Iauiue"/>
        <w:numPr>
          <w:ilvl w:val="1"/>
          <w:numId w:val="5"/>
        </w:numPr>
        <w:suppressAutoHyphens/>
        <w:spacing w:before="120"/>
        <w:jc w:val="both"/>
        <w:rPr>
          <w:sz w:val="28"/>
          <w:szCs w:val="28"/>
          <w:lang w:val="ru-RU"/>
        </w:rPr>
      </w:pPr>
      <w:r w:rsidRPr="007E021F">
        <w:rPr>
          <w:sz w:val="28"/>
          <w:szCs w:val="28"/>
          <w:lang w:val="ru-RU"/>
        </w:rPr>
        <w:t>возможность выбора уровня конфиденциальности сессии для пользователя;</w:t>
      </w:r>
    </w:p>
    <w:p w14:paraId="388587D2" w14:textId="77777777" w:rsidR="0034115D" w:rsidRPr="007E021F" w:rsidRDefault="0034115D" w:rsidP="001879BD">
      <w:pPr>
        <w:pStyle w:val="Iauiue"/>
        <w:numPr>
          <w:ilvl w:val="1"/>
          <w:numId w:val="5"/>
        </w:numPr>
        <w:suppressAutoHyphens/>
        <w:spacing w:before="120"/>
        <w:jc w:val="both"/>
        <w:rPr>
          <w:sz w:val="28"/>
          <w:szCs w:val="28"/>
          <w:lang w:val="ru-RU"/>
        </w:rPr>
      </w:pPr>
      <w:r w:rsidRPr="007E021F">
        <w:rPr>
          <w:sz w:val="28"/>
          <w:szCs w:val="28"/>
          <w:lang w:val="ru-RU"/>
        </w:rPr>
        <w:t>возможность назначения мандатных меток файлам, каталогам, внешним устройствам, принтерам, сетевым интерфейсам;</w:t>
      </w:r>
    </w:p>
    <w:p w14:paraId="75B84419" w14:textId="77777777" w:rsidR="0034115D" w:rsidRPr="007E021F" w:rsidRDefault="0034115D" w:rsidP="001879BD">
      <w:pPr>
        <w:pStyle w:val="Iauiue"/>
        <w:numPr>
          <w:ilvl w:val="1"/>
          <w:numId w:val="5"/>
        </w:numPr>
        <w:suppressAutoHyphens/>
        <w:spacing w:before="120"/>
        <w:jc w:val="both"/>
        <w:rPr>
          <w:sz w:val="28"/>
          <w:szCs w:val="28"/>
          <w:lang w:val="ru-RU"/>
        </w:rPr>
      </w:pPr>
      <w:r w:rsidRPr="007E021F">
        <w:rPr>
          <w:sz w:val="28"/>
          <w:szCs w:val="28"/>
          <w:lang w:val="ru-RU"/>
        </w:rPr>
        <w:t>возможность изменения количества мандатных меток в системе и их названий;</w:t>
      </w:r>
    </w:p>
    <w:p w14:paraId="391977DB" w14:textId="77777777" w:rsidR="0034115D" w:rsidRPr="007E021F" w:rsidRDefault="0034115D" w:rsidP="001879BD">
      <w:pPr>
        <w:pStyle w:val="Iauiue"/>
        <w:numPr>
          <w:ilvl w:val="1"/>
          <w:numId w:val="5"/>
        </w:numPr>
        <w:suppressAutoHyphens/>
        <w:spacing w:before="120"/>
        <w:jc w:val="both"/>
        <w:rPr>
          <w:sz w:val="28"/>
          <w:szCs w:val="28"/>
          <w:lang w:val="ru-RU"/>
        </w:rPr>
      </w:pPr>
      <w:r w:rsidRPr="007E021F">
        <w:rPr>
          <w:sz w:val="28"/>
          <w:szCs w:val="28"/>
          <w:lang w:val="ru-RU"/>
        </w:rPr>
        <w:t>контроль потоков конфиденциальной информации в системе;</w:t>
      </w:r>
    </w:p>
    <w:p w14:paraId="2117E14E" w14:textId="77777777" w:rsidR="0034115D" w:rsidRPr="007E021F" w:rsidRDefault="0034115D" w:rsidP="001879BD">
      <w:pPr>
        <w:pStyle w:val="Iauiue"/>
        <w:numPr>
          <w:ilvl w:val="1"/>
          <w:numId w:val="5"/>
        </w:numPr>
        <w:suppressAutoHyphens/>
        <w:spacing w:before="120"/>
        <w:jc w:val="both"/>
        <w:rPr>
          <w:sz w:val="28"/>
          <w:szCs w:val="28"/>
          <w:lang w:val="ru-RU"/>
        </w:rPr>
      </w:pPr>
      <w:r w:rsidRPr="007E021F">
        <w:rPr>
          <w:sz w:val="28"/>
          <w:szCs w:val="28"/>
          <w:lang w:val="ru-RU"/>
        </w:rPr>
        <w:t>возможность контроля потоков информации в системах терминального доступа при передаче информации между клиентом и сервером по протоколу RDP;</w:t>
      </w:r>
    </w:p>
    <w:p w14:paraId="2C2B3186" w14:textId="77777777" w:rsidR="0034115D" w:rsidRPr="007E021F" w:rsidRDefault="0034115D" w:rsidP="001879BD">
      <w:pPr>
        <w:pStyle w:val="Iauiue"/>
        <w:numPr>
          <w:ilvl w:val="0"/>
          <w:numId w:val="5"/>
        </w:numPr>
        <w:suppressAutoHyphens/>
        <w:spacing w:before="120"/>
        <w:jc w:val="both"/>
        <w:rPr>
          <w:sz w:val="28"/>
          <w:szCs w:val="28"/>
          <w:lang w:val="ru-RU"/>
        </w:rPr>
      </w:pPr>
      <w:r w:rsidRPr="007E021F">
        <w:rPr>
          <w:sz w:val="28"/>
          <w:szCs w:val="28"/>
          <w:lang w:val="ru-RU"/>
        </w:rPr>
        <w:t>Контроль вывода конфиденциальных данных на печать</w:t>
      </w:r>
    </w:p>
    <w:p w14:paraId="1017A066" w14:textId="018306C4" w:rsidR="0034115D" w:rsidRDefault="0034115D" w:rsidP="001879BD">
      <w:pPr>
        <w:pStyle w:val="Iauiue"/>
        <w:numPr>
          <w:ilvl w:val="0"/>
          <w:numId w:val="5"/>
        </w:numPr>
        <w:suppressAutoHyphens/>
        <w:spacing w:before="120"/>
        <w:jc w:val="both"/>
        <w:rPr>
          <w:sz w:val="28"/>
          <w:szCs w:val="28"/>
          <w:lang w:val="ru-RU"/>
        </w:rPr>
      </w:pPr>
      <w:r w:rsidRPr="00071845">
        <w:rPr>
          <w:sz w:val="28"/>
          <w:szCs w:val="28"/>
          <w:lang w:val="ru-RU"/>
        </w:rPr>
        <w:t>Контроль аппаратной конфигурации компьютера и подключаемых устройств</w:t>
      </w:r>
    </w:p>
    <w:p w14:paraId="75711DCD" w14:textId="77777777" w:rsidR="00F00DE7" w:rsidRPr="007E021F" w:rsidRDefault="00F00DE7" w:rsidP="001879BD">
      <w:pPr>
        <w:pStyle w:val="Iauiue"/>
        <w:numPr>
          <w:ilvl w:val="0"/>
          <w:numId w:val="5"/>
        </w:numPr>
        <w:suppressAutoHyphens/>
        <w:spacing w:before="120"/>
        <w:jc w:val="both"/>
        <w:rPr>
          <w:sz w:val="28"/>
          <w:szCs w:val="28"/>
          <w:lang w:val="ru-RU"/>
        </w:rPr>
      </w:pPr>
      <w:r w:rsidRPr="007E021F">
        <w:rPr>
          <w:sz w:val="28"/>
          <w:szCs w:val="28"/>
          <w:lang w:val="ru-RU"/>
        </w:rPr>
        <w:t xml:space="preserve">поддержка персональных идентификаторов </w:t>
      </w:r>
      <w:proofErr w:type="spellStart"/>
      <w:r w:rsidRPr="007E021F">
        <w:rPr>
          <w:sz w:val="28"/>
          <w:szCs w:val="28"/>
          <w:lang w:val="ru-RU"/>
        </w:rPr>
        <w:t>iButton</w:t>
      </w:r>
      <w:proofErr w:type="spellEnd"/>
      <w:r w:rsidRPr="007E021F">
        <w:rPr>
          <w:sz w:val="28"/>
          <w:szCs w:val="28"/>
          <w:lang w:val="ru-RU"/>
        </w:rPr>
        <w:t xml:space="preserve">; USB-ключей </w:t>
      </w:r>
      <w:proofErr w:type="spellStart"/>
      <w:r w:rsidRPr="007E021F">
        <w:rPr>
          <w:sz w:val="28"/>
          <w:szCs w:val="28"/>
          <w:lang w:val="ru-RU"/>
        </w:rPr>
        <w:t>eToken</w:t>
      </w:r>
      <w:proofErr w:type="spellEnd"/>
      <w:r w:rsidRPr="007E021F">
        <w:rPr>
          <w:sz w:val="28"/>
          <w:szCs w:val="28"/>
          <w:lang w:val="ru-RU"/>
        </w:rPr>
        <w:t xml:space="preserve"> PRO, </w:t>
      </w:r>
      <w:proofErr w:type="spellStart"/>
      <w:r w:rsidRPr="007E021F">
        <w:rPr>
          <w:sz w:val="28"/>
          <w:szCs w:val="28"/>
          <w:lang w:val="ru-RU"/>
        </w:rPr>
        <w:t>eToken</w:t>
      </w:r>
      <w:proofErr w:type="spellEnd"/>
      <w:r w:rsidRPr="007E021F">
        <w:rPr>
          <w:sz w:val="28"/>
          <w:szCs w:val="28"/>
          <w:lang w:val="ru-RU"/>
        </w:rPr>
        <w:t xml:space="preserve"> PRO (</w:t>
      </w:r>
      <w:proofErr w:type="spellStart"/>
      <w:r w:rsidRPr="007E021F">
        <w:rPr>
          <w:sz w:val="28"/>
          <w:szCs w:val="28"/>
          <w:lang w:val="ru-RU"/>
        </w:rPr>
        <w:t>Java</w:t>
      </w:r>
      <w:proofErr w:type="spellEnd"/>
      <w:r w:rsidRPr="007E021F">
        <w:rPr>
          <w:sz w:val="28"/>
          <w:szCs w:val="28"/>
          <w:lang w:val="ru-RU"/>
        </w:rPr>
        <w:t xml:space="preserve">), </w:t>
      </w:r>
      <w:proofErr w:type="spellStart"/>
      <w:r w:rsidRPr="007E021F">
        <w:rPr>
          <w:sz w:val="28"/>
          <w:szCs w:val="28"/>
          <w:lang w:val="ru-RU"/>
        </w:rPr>
        <w:t>JaCarta</w:t>
      </w:r>
      <w:proofErr w:type="spellEnd"/>
      <w:r w:rsidRPr="007E021F">
        <w:rPr>
          <w:sz w:val="28"/>
          <w:szCs w:val="28"/>
          <w:lang w:val="ru-RU"/>
        </w:rPr>
        <w:t xml:space="preserve"> PKI, </w:t>
      </w:r>
      <w:proofErr w:type="spellStart"/>
      <w:r w:rsidRPr="007E021F">
        <w:rPr>
          <w:sz w:val="28"/>
          <w:szCs w:val="28"/>
          <w:lang w:val="ru-RU"/>
        </w:rPr>
        <w:t>JaCarta</w:t>
      </w:r>
      <w:proofErr w:type="spellEnd"/>
      <w:r w:rsidRPr="007E021F">
        <w:rPr>
          <w:sz w:val="28"/>
          <w:szCs w:val="28"/>
          <w:lang w:val="ru-RU"/>
        </w:rPr>
        <w:t xml:space="preserve"> ГОСТ, </w:t>
      </w:r>
      <w:proofErr w:type="spellStart"/>
      <w:r w:rsidRPr="007E021F">
        <w:rPr>
          <w:sz w:val="28"/>
          <w:szCs w:val="28"/>
          <w:lang w:val="ru-RU"/>
        </w:rPr>
        <w:t>iKey</w:t>
      </w:r>
      <w:proofErr w:type="spellEnd"/>
      <w:r w:rsidRPr="007E021F">
        <w:rPr>
          <w:sz w:val="28"/>
          <w:szCs w:val="28"/>
          <w:lang w:val="ru-RU"/>
        </w:rPr>
        <w:t xml:space="preserve"> 2032, </w:t>
      </w:r>
      <w:proofErr w:type="spellStart"/>
      <w:r w:rsidRPr="007E021F">
        <w:rPr>
          <w:sz w:val="28"/>
          <w:szCs w:val="28"/>
          <w:lang w:val="ru-RU"/>
        </w:rPr>
        <w:t>Rutoken</w:t>
      </w:r>
      <w:proofErr w:type="spellEnd"/>
      <w:r w:rsidRPr="007E021F">
        <w:rPr>
          <w:sz w:val="28"/>
          <w:szCs w:val="28"/>
          <w:lang w:val="ru-RU"/>
        </w:rPr>
        <w:t>/</w:t>
      </w:r>
      <w:proofErr w:type="spellStart"/>
      <w:r w:rsidRPr="007E021F">
        <w:rPr>
          <w:sz w:val="28"/>
          <w:szCs w:val="28"/>
          <w:lang w:val="ru-RU"/>
        </w:rPr>
        <w:t>Rutoken</w:t>
      </w:r>
      <w:proofErr w:type="spellEnd"/>
      <w:r w:rsidRPr="007E021F">
        <w:rPr>
          <w:sz w:val="28"/>
          <w:szCs w:val="28"/>
          <w:lang w:val="ru-RU"/>
        </w:rPr>
        <w:t xml:space="preserve"> S, </w:t>
      </w:r>
      <w:proofErr w:type="spellStart"/>
      <w:r w:rsidRPr="007E021F">
        <w:rPr>
          <w:sz w:val="28"/>
          <w:szCs w:val="28"/>
          <w:lang w:val="ru-RU"/>
        </w:rPr>
        <w:t>Rutoken</w:t>
      </w:r>
      <w:proofErr w:type="spellEnd"/>
      <w:r w:rsidRPr="007E021F">
        <w:rPr>
          <w:sz w:val="28"/>
          <w:szCs w:val="28"/>
          <w:lang w:val="ru-RU"/>
        </w:rPr>
        <w:t xml:space="preserve"> ЭЦП, </w:t>
      </w:r>
      <w:proofErr w:type="spellStart"/>
      <w:r w:rsidRPr="007E021F">
        <w:rPr>
          <w:sz w:val="28"/>
          <w:szCs w:val="28"/>
          <w:lang w:val="ru-RU"/>
        </w:rPr>
        <w:t>Rutoken</w:t>
      </w:r>
      <w:proofErr w:type="spellEnd"/>
      <w:r w:rsidRPr="007E021F">
        <w:rPr>
          <w:sz w:val="28"/>
          <w:szCs w:val="28"/>
          <w:lang w:val="ru-RU"/>
        </w:rPr>
        <w:t xml:space="preserve"> </w:t>
      </w:r>
      <w:proofErr w:type="spellStart"/>
      <w:r w:rsidRPr="007E021F">
        <w:rPr>
          <w:sz w:val="28"/>
          <w:szCs w:val="28"/>
          <w:lang w:val="ru-RU"/>
        </w:rPr>
        <w:t>Lite</w:t>
      </w:r>
      <w:proofErr w:type="spellEnd"/>
      <w:r w:rsidRPr="007E021F">
        <w:rPr>
          <w:sz w:val="28"/>
          <w:szCs w:val="28"/>
          <w:lang w:val="ru-RU"/>
        </w:rPr>
        <w:t xml:space="preserve">; смарт-карт </w:t>
      </w:r>
      <w:proofErr w:type="spellStart"/>
      <w:r w:rsidRPr="007E021F">
        <w:rPr>
          <w:sz w:val="28"/>
          <w:szCs w:val="28"/>
          <w:lang w:val="ru-RU"/>
        </w:rPr>
        <w:t>eToken</w:t>
      </w:r>
      <w:proofErr w:type="spellEnd"/>
      <w:r w:rsidRPr="007E021F">
        <w:rPr>
          <w:sz w:val="28"/>
          <w:szCs w:val="28"/>
          <w:lang w:val="ru-RU"/>
        </w:rPr>
        <w:t xml:space="preserve"> PRO, </w:t>
      </w:r>
      <w:proofErr w:type="spellStart"/>
      <w:r w:rsidRPr="007E021F">
        <w:rPr>
          <w:sz w:val="28"/>
          <w:szCs w:val="28"/>
          <w:lang w:val="ru-RU"/>
        </w:rPr>
        <w:t>eToken</w:t>
      </w:r>
      <w:proofErr w:type="spellEnd"/>
      <w:r w:rsidRPr="007E021F">
        <w:rPr>
          <w:sz w:val="28"/>
          <w:szCs w:val="28"/>
          <w:lang w:val="ru-RU"/>
        </w:rPr>
        <w:t xml:space="preserve"> PRO (</w:t>
      </w:r>
      <w:proofErr w:type="spellStart"/>
      <w:r w:rsidRPr="007E021F">
        <w:rPr>
          <w:sz w:val="28"/>
          <w:szCs w:val="28"/>
          <w:lang w:val="ru-RU"/>
        </w:rPr>
        <w:t>Java</w:t>
      </w:r>
      <w:proofErr w:type="spellEnd"/>
      <w:r w:rsidRPr="007E021F">
        <w:rPr>
          <w:sz w:val="28"/>
          <w:szCs w:val="28"/>
          <w:lang w:val="ru-RU"/>
        </w:rPr>
        <w:t xml:space="preserve">), </w:t>
      </w:r>
      <w:proofErr w:type="spellStart"/>
      <w:r w:rsidRPr="007E021F">
        <w:rPr>
          <w:sz w:val="28"/>
          <w:szCs w:val="28"/>
          <w:lang w:val="ru-RU"/>
        </w:rPr>
        <w:t>JaCarta</w:t>
      </w:r>
      <w:proofErr w:type="spellEnd"/>
      <w:r w:rsidRPr="007E021F">
        <w:rPr>
          <w:sz w:val="28"/>
          <w:szCs w:val="28"/>
          <w:lang w:val="ru-RU"/>
        </w:rPr>
        <w:t xml:space="preserve"> PKI, </w:t>
      </w:r>
      <w:proofErr w:type="spellStart"/>
      <w:r w:rsidRPr="007E021F">
        <w:rPr>
          <w:sz w:val="28"/>
          <w:szCs w:val="28"/>
          <w:lang w:val="ru-RU"/>
        </w:rPr>
        <w:t>JaCarta</w:t>
      </w:r>
      <w:proofErr w:type="spellEnd"/>
      <w:r w:rsidRPr="007E021F">
        <w:rPr>
          <w:sz w:val="28"/>
          <w:szCs w:val="28"/>
          <w:lang w:val="ru-RU"/>
        </w:rPr>
        <w:t xml:space="preserve"> ГОСТ, ESMART </w:t>
      </w:r>
      <w:proofErr w:type="spellStart"/>
      <w:r w:rsidRPr="007E021F">
        <w:rPr>
          <w:sz w:val="28"/>
          <w:szCs w:val="28"/>
          <w:lang w:val="ru-RU"/>
        </w:rPr>
        <w:t>Token</w:t>
      </w:r>
      <w:proofErr w:type="spellEnd"/>
      <w:r w:rsidRPr="007E021F">
        <w:rPr>
          <w:sz w:val="28"/>
          <w:szCs w:val="28"/>
          <w:lang w:val="ru-RU"/>
        </w:rPr>
        <w:t xml:space="preserve"> для входа в систему и разблокировки компьютера;</w:t>
      </w:r>
    </w:p>
    <w:p w14:paraId="0F913CE2" w14:textId="77777777" w:rsidR="00EC6CA3" w:rsidRPr="007E021F" w:rsidRDefault="00EC6CA3" w:rsidP="00EC6CA3">
      <w:pPr>
        <w:pStyle w:val="Iauiue"/>
        <w:numPr>
          <w:ilvl w:val="0"/>
          <w:numId w:val="5"/>
        </w:numPr>
        <w:suppressAutoHyphens/>
        <w:spacing w:before="120"/>
        <w:jc w:val="both"/>
        <w:rPr>
          <w:sz w:val="28"/>
          <w:szCs w:val="28"/>
          <w:lang w:val="ru-RU"/>
        </w:rPr>
      </w:pPr>
      <w:r w:rsidRPr="007E021F">
        <w:rPr>
          <w:sz w:val="28"/>
          <w:szCs w:val="28"/>
          <w:lang w:val="ru-RU"/>
        </w:rPr>
        <w:t>Возможность ограничить работу сетевого интерфейса заданными уровнями конфиденциальности сессий;</w:t>
      </w:r>
    </w:p>
    <w:p w14:paraId="51D963DF" w14:textId="77777777" w:rsidR="00F00DE7" w:rsidRPr="007E021F" w:rsidRDefault="00F00DE7" w:rsidP="001879BD">
      <w:pPr>
        <w:pStyle w:val="Iauiue"/>
        <w:numPr>
          <w:ilvl w:val="0"/>
          <w:numId w:val="5"/>
        </w:numPr>
        <w:suppressAutoHyphens/>
        <w:spacing w:before="120"/>
        <w:jc w:val="both"/>
        <w:rPr>
          <w:sz w:val="28"/>
          <w:szCs w:val="28"/>
          <w:lang w:val="ru-RU"/>
        </w:rPr>
      </w:pPr>
      <w:r w:rsidRPr="007E021F">
        <w:rPr>
          <w:sz w:val="28"/>
          <w:szCs w:val="28"/>
          <w:lang w:val="ru-RU"/>
        </w:rPr>
        <w:t>возможность блокирования входа в систему локальных пользователей;</w:t>
      </w:r>
    </w:p>
    <w:p w14:paraId="1BD93D94" w14:textId="77777777" w:rsidR="00F00DE7" w:rsidRPr="007E021F" w:rsidRDefault="00F00DE7" w:rsidP="001879BD">
      <w:pPr>
        <w:pStyle w:val="Iauiue"/>
        <w:numPr>
          <w:ilvl w:val="0"/>
          <w:numId w:val="5"/>
        </w:numPr>
        <w:suppressAutoHyphens/>
        <w:spacing w:before="120"/>
        <w:jc w:val="both"/>
        <w:rPr>
          <w:sz w:val="28"/>
          <w:szCs w:val="28"/>
          <w:lang w:val="ru-RU"/>
        </w:rPr>
      </w:pPr>
      <w:r w:rsidRPr="007E021F">
        <w:rPr>
          <w:sz w:val="28"/>
          <w:szCs w:val="28"/>
          <w:lang w:val="ru-RU"/>
        </w:rPr>
        <w:t>возможность блокирования операций вторичного входа в систему в процессе работы пользователей;</w:t>
      </w:r>
    </w:p>
    <w:p w14:paraId="781C08E4" w14:textId="77777777" w:rsidR="0034115D" w:rsidRDefault="0034115D" w:rsidP="001879BD">
      <w:pPr>
        <w:pStyle w:val="Iauiue"/>
        <w:numPr>
          <w:ilvl w:val="0"/>
          <w:numId w:val="5"/>
        </w:numPr>
        <w:suppressAutoHyphens/>
        <w:spacing w:before="120"/>
        <w:jc w:val="both"/>
        <w:rPr>
          <w:sz w:val="28"/>
          <w:szCs w:val="28"/>
          <w:lang w:val="ru-RU"/>
        </w:rPr>
      </w:pPr>
      <w:r w:rsidRPr="00071845">
        <w:rPr>
          <w:sz w:val="28"/>
          <w:szCs w:val="28"/>
          <w:lang w:val="ru-RU"/>
        </w:rPr>
        <w:lastRenderedPageBreak/>
        <w:t>Контроль целостности файлов, каталогов, элементов системного реестра</w:t>
      </w:r>
      <w:r w:rsidR="00562C80" w:rsidRPr="00562C80">
        <w:rPr>
          <w:sz w:val="28"/>
          <w:szCs w:val="28"/>
          <w:lang w:val="ru-RU"/>
        </w:rPr>
        <w:t>;</w:t>
      </w:r>
    </w:p>
    <w:p w14:paraId="668E0085" w14:textId="77777777" w:rsidR="00562C80" w:rsidRPr="007E021F" w:rsidRDefault="00562C80" w:rsidP="00562C80">
      <w:pPr>
        <w:pStyle w:val="Iauiue"/>
        <w:numPr>
          <w:ilvl w:val="0"/>
          <w:numId w:val="5"/>
        </w:numPr>
        <w:suppressAutoHyphens/>
        <w:spacing w:before="120"/>
        <w:jc w:val="both"/>
        <w:rPr>
          <w:sz w:val="28"/>
          <w:szCs w:val="28"/>
          <w:lang w:val="ru-RU"/>
        </w:rPr>
      </w:pPr>
      <w:r w:rsidRPr="007E021F">
        <w:rPr>
          <w:sz w:val="28"/>
          <w:szCs w:val="28"/>
          <w:lang w:val="ru-RU"/>
        </w:rPr>
        <w:t>Возможность блокировки компьютера при подключении или отключении заданных устройств;</w:t>
      </w:r>
    </w:p>
    <w:p w14:paraId="70B6EB85" w14:textId="77777777" w:rsidR="00562C80" w:rsidRPr="007E021F" w:rsidRDefault="00562C80" w:rsidP="00562C80">
      <w:pPr>
        <w:pStyle w:val="Iauiue"/>
        <w:numPr>
          <w:ilvl w:val="0"/>
          <w:numId w:val="5"/>
        </w:numPr>
        <w:suppressAutoHyphens/>
        <w:spacing w:before="120"/>
        <w:jc w:val="both"/>
        <w:rPr>
          <w:sz w:val="28"/>
          <w:szCs w:val="28"/>
          <w:lang w:val="ru-RU"/>
        </w:rPr>
      </w:pPr>
      <w:r w:rsidRPr="007E021F">
        <w:rPr>
          <w:sz w:val="28"/>
          <w:szCs w:val="28"/>
          <w:lang w:val="ru-RU"/>
        </w:rPr>
        <w:t xml:space="preserve">Возможность обновления </w:t>
      </w:r>
      <w:proofErr w:type="gramStart"/>
      <w:r w:rsidRPr="007E021F">
        <w:rPr>
          <w:sz w:val="28"/>
          <w:szCs w:val="28"/>
          <w:lang w:val="ru-RU"/>
        </w:rPr>
        <w:t>ПО</w:t>
      </w:r>
      <w:proofErr w:type="gramEnd"/>
      <w:r w:rsidRPr="007E021F">
        <w:rPr>
          <w:sz w:val="28"/>
          <w:szCs w:val="28"/>
          <w:lang w:val="ru-RU"/>
        </w:rPr>
        <w:t xml:space="preserve"> </w:t>
      </w:r>
      <w:proofErr w:type="gramStart"/>
      <w:r w:rsidRPr="007E021F">
        <w:rPr>
          <w:sz w:val="28"/>
          <w:szCs w:val="28"/>
          <w:lang w:val="ru-RU"/>
        </w:rPr>
        <w:t>с</w:t>
      </w:r>
      <w:proofErr w:type="gramEnd"/>
      <w:r w:rsidRPr="007E021F">
        <w:rPr>
          <w:sz w:val="28"/>
          <w:szCs w:val="28"/>
          <w:lang w:val="ru-RU"/>
        </w:rPr>
        <w:t xml:space="preserve"> электронной подписью без необходимости корректировки настроек контроля целостности;</w:t>
      </w:r>
    </w:p>
    <w:p w14:paraId="34763B2A" w14:textId="77777777" w:rsidR="00EC6CA3" w:rsidRPr="00A27015" w:rsidRDefault="00EC6CA3" w:rsidP="00EC6CA3">
      <w:pPr>
        <w:pStyle w:val="Iauiue"/>
        <w:numPr>
          <w:ilvl w:val="0"/>
          <w:numId w:val="5"/>
        </w:numPr>
        <w:suppressAutoHyphens/>
        <w:spacing w:before="120"/>
        <w:jc w:val="both"/>
        <w:rPr>
          <w:sz w:val="28"/>
          <w:szCs w:val="28"/>
          <w:lang w:val="ru-RU"/>
        </w:rPr>
      </w:pPr>
      <w:r w:rsidRPr="00A27015">
        <w:rPr>
          <w:sz w:val="28"/>
          <w:szCs w:val="28"/>
          <w:lang w:val="ru-RU"/>
        </w:rPr>
        <w:t>Блокировка запуска при нарушении целостности контролируемых модулей;</w:t>
      </w:r>
    </w:p>
    <w:p w14:paraId="36C878D3" w14:textId="77777777" w:rsidR="00EC6CA3" w:rsidRPr="00A27015" w:rsidRDefault="00EC6CA3" w:rsidP="00EC6CA3">
      <w:pPr>
        <w:pStyle w:val="Iauiue"/>
        <w:numPr>
          <w:ilvl w:val="0"/>
          <w:numId w:val="5"/>
        </w:numPr>
        <w:suppressAutoHyphens/>
        <w:spacing w:before="120"/>
        <w:jc w:val="both"/>
        <w:rPr>
          <w:sz w:val="28"/>
          <w:szCs w:val="28"/>
          <w:lang w:val="ru-RU"/>
        </w:rPr>
      </w:pPr>
      <w:r w:rsidRPr="00A27015">
        <w:rPr>
          <w:sz w:val="28"/>
          <w:szCs w:val="28"/>
          <w:lang w:val="ru-RU"/>
        </w:rPr>
        <w:t>Затирание файлов небольшого размера</w:t>
      </w:r>
      <w:r w:rsidRPr="00A27015">
        <w:rPr>
          <w:sz w:val="28"/>
          <w:szCs w:val="28"/>
        </w:rPr>
        <w:t>;</w:t>
      </w:r>
    </w:p>
    <w:p w14:paraId="43D003D4" w14:textId="77777777" w:rsidR="00EC6CA3" w:rsidRPr="00A27015" w:rsidRDefault="00EC6CA3" w:rsidP="00EC6CA3">
      <w:pPr>
        <w:pStyle w:val="Iauiue"/>
        <w:numPr>
          <w:ilvl w:val="0"/>
          <w:numId w:val="5"/>
        </w:numPr>
        <w:suppressAutoHyphens/>
        <w:spacing w:before="120"/>
        <w:jc w:val="both"/>
        <w:rPr>
          <w:sz w:val="28"/>
          <w:szCs w:val="28"/>
          <w:lang w:val="ru-RU"/>
        </w:rPr>
      </w:pPr>
      <w:r w:rsidRPr="00A27015">
        <w:rPr>
          <w:sz w:val="28"/>
          <w:szCs w:val="28"/>
          <w:lang w:val="ru-RU"/>
        </w:rPr>
        <w:t xml:space="preserve">Затирание данных в файловой системе </w:t>
      </w:r>
      <w:proofErr w:type="spellStart"/>
      <w:r w:rsidRPr="00A27015">
        <w:rPr>
          <w:sz w:val="28"/>
          <w:szCs w:val="28"/>
          <w:lang w:val="ru-RU"/>
        </w:rPr>
        <w:t>ReFS</w:t>
      </w:r>
      <w:proofErr w:type="spellEnd"/>
      <w:r w:rsidRPr="00A27015">
        <w:rPr>
          <w:sz w:val="28"/>
          <w:szCs w:val="28"/>
          <w:lang w:val="ru-RU"/>
        </w:rPr>
        <w:t>;</w:t>
      </w:r>
    </w:p>
    <w:p w14:paraId="1E2FB94E" w14:textId="77777777" w:rsidR="00EC6CA3" w:rsidRPr="00A27015" w:rsidRDefault="00EC6CA3" w:rsidP="00EC6CA3">
      <w:pPr>
        <w:pStyle w:val="Iauiue"/>
        <w:numPr>
          <w:ilvl w:val="0"/>
          <w:numId w:val="5"/>
        </w:numPr>
        <w:suppressAutoHyphens/>
        <w:spacing w:before="120"/>
        <w:jc w:val="both"/>
        <w:rPr>
          <w:sz w:val="28"/>
          <w:szCs w:val="28"/>
          <w:lang w:val="ru-RU"/>
        </w:rPr>
      </w:pPr>
      <w:r w:rsidRPr="00A27015">
        <w:rPr>
          <w:sz w:val="28"/>
          <w:szCs w:val="28"/>
          <w:lang w:val="ru-RU"/>
        </w:rPr>
        <w:t>Возможность интеграции компьютеров, работающих под управлением ОС GNU/</w:t>
      </w:r>
      <w:proofErr w:type="spellStart"/>
      <w:r w:rsidRPr="00A27015">
        <w:rPr>
          <w:sz w:val="28"/>
          <w:szCs w:val="28"/>
          <w:lang w:val="ru-RU"/>
        </w:rPr>
        <w:t>Linux</w:t>
      </w:r>
      <w:proofErr w:type="spellEnd"/>
      <w:r w:rsidRPr="00A27015">
        <w:rPr>
          <w:sz w:val="28"/>
          <w:szCs w:val="28"/>
          <w:lang w:val="ru-RU"/>
        </w:rPr>
        <w:t>, в общую инфраструктуру управления и мониторинга;</w:t>
      </w:r>
    </w:p>
    <w:p w14:paraId="27E49E49" w14:textId="77777777" w:rsidR="0034115D" w:rsidRPr="00071845" w:rsidRDefault="0034115D" w:rsidP="001879BD">
      <w:pPr>
        <w:pStyle w:val="Iauiue"/>
        <w:numPr>
          <w:ilvl w:val="0"/>
          <w:numId w:val="5"/>
        </w:numPr>
        <w:suppressAutoHyphens/>
        <w:spacing w:before="120"/>
        <w:jc w:val="both"/>
        <w:rPr>
          <w:sz w:val="28"/>
          <w:szCs w:val="28"/>
          <w:lang w:val="ru-RU"/>
        </w:rPr>
      </w:pPr>
      <w:r w:rsidRPr="00A27015">
        <w:rPr>
          <w:sz w:val="28"/>
          <w:szCs w:val="28"/>
          <w:lang w:val="ru-RU"/>
        </w:rPr>
        <w:t>Регистрацию событий безопасности</w:t>
      </w:r>
      <w:r w:rsidRPr="00071845">
        <w:rPr>
          <w:sz w:val="28"/>
          <w:szCs w:val="28"/>
          <w:lang w:val="ru-RU"/>
        </w:rPr>
        <w:t xml:space="preserve"> в журнале;</w:t>
      </w:r>
    </w:p>
    <w:p w14:paraId="08990BCC" w14:textId="77777777" w:rsidR="0034115D" w:rsidRPr="00071845" w:rsidRDefault="0034115D" w:rsidP="001879BD">
      <w:pPr>
        <w:pStyle w:val="Iauiue"/>
        <w:numPr>
          <w:ilvl w:val="1"/>
          <w:numId w:val="5"/>
        </w:numPr>
        <w:suppressAutoHyphens/>
        <w:spacing w:before="120"/>
        <w:jc w:val="both"/>
        <w:rPr>
          <w:sz w:val="28"/>
          <w:szCs w:val="28"/>
          <w:lang w:val="ru-RU"/>
        </w:rPr>
      </w:pPr>
      <w:r w:rsidRPr="00071845">
        <w:rPr>
          <w:sz w:val="28"/>
          <w:szCs w:val="28"/>
          <w:lang w:val="ru-RU"/>
        </w:rPr>
        <w:t>Должна быть возможность формирования отчетов по результатам аудита;</w:t>
      </w:r>
    </w:p>
    <w:p w14:paraId="72664A34" w14:textId="77777777" w:rsidR="0034115D" w:rsidRPr="00EC6CA3" w:rsidRDefault="0034115D" w:rsidP="001879BD">
      <w:pPr>
        <w:pStyle w:val="Iauiue"/>
        <w:numPr>
          <w:ilvl w:val="1"/>
          <w:numId w:val="5"/>
        </w:numPr>
        <w:suppressAutoHyphens/>
        <w:spacing w:before="120"/>
        <w:jc w:val="both"/>
        <w:rPr>
          <w:sz w:val="28"/>
          <w:szCs w:val="28"/>
          <w:lang w:val="ru-RU"/>
        </w:rPr>
      </w:pPr>
      <w:r w:rsidRPr="00071845">
        <w:rPr>
          <w:sz w:val="28"/>
          <w:szCs w:val="28"/>
          <w:lang w:val="ru-RU"/>
        </w:rPr>
        <w:t>Должна быть возможность поиска и фильтрации при работе с данными аудита;</w:t>
      </w:r>
    </w:p>
    <w:p w14:paraId="59399677" w14:textId="77777777" w:rsidR="00EC6CA3" w:rsidRPr="00A27015" w:rsidRDefault="00EC6CA3" w:rsidP="00EC6CA3">
      <w:pPr>
        <w:pStyle w:val="Iauiue"/>
        <w:numPr>
          <w:ilvl w:val="1"/>
          <w:numId w:val="5"/>
        </w:numPr>
        <w:suppressAutoHyphens/>
        <w:spacing w:before="120"/>
        <w:jc w:val="both"/>
        <w:rPr>
          <w:sz w:val="28"/>
          <w:szCs w:val="28"/>
          <w:lang w:val="ru-RU"/>
        </w:rPr>
      </w:pPr>
      <w:r w:rsidRPr="00A27015">
        <w:rPr>
          <w:sz w:val="28"/>
          <w:szCs w:val="28"/>
          <w:lang w:val="ru-RU"/>
        </w:rPr>
        <w:t xml:space="preserve">Разделение событий НСД на </w:t>
      </w:r>
      <w:proofErr w:type="gramStart"/>
      <w:r w:rsidRPr="00A27015">
        <w:rPr>
          <w:sz w:val="28"/>
          <w:szCs w:val="28"/>
          <w:lang w:val="ru-RU"/>
        </w:rPr>
        <w:t>просмотренные</w:t>
      </w:r>
      <w:proofErr w:type="gramEnd"/>
      <w:r w:rsidRPr="00A27015">
        <w:rPr>
          <w:sz w:val="28"/>
          <w:szCs w:val="28"/>
          <w:lang w:val="ru-RU"/>
        </w:rPr>
        <w:t xml:space="preserve"> и новые;</w:t>
      </w:r>
    </w:p>
    <w:p w14:paraId="114E2A86" w14:textId="77777777" w:rsidR="009A69DE" w:rsidRPr="009A69DE" w:rsidRDefault="00071845" w:rsidP="00071845">
      <w:pPr>
        <w:pStyle w:val="Iauiue"/>
        <w:suppressAutoHyphens/>
        <w:spacing w:before="120"/>
        <w:ind w:firstLine="709"/>
        <w:jc w:val="both"/>
        <w:rPr>
          <w:sz w:val="28"/>
          <w:szCs w:val="28"/>
          <w:lang w:val="ru-RU"/>
        </w:rPr>
      </w:pPr>
      <w:r>
        <w:rPr>
          <w:sz w:val="28"/>
          <w:szCs w:val="28"/>
          <w:lang w:val="ru-RU"/>
        </w:rPr>
        <w:t>Используемые средства защиты</w:t>
      </w:r>
      <w:r w:rsidR="00D176F6" w:rsidRPr="00071845">
        <w:rPr>
          <w:sz w:val="28"/>
          <w:szCs w:val="28"/>
          <w:lang w:val="ru-RU"/>
        </w:rPr>
        <w:t xml:space="preserve"> от НСД должно соответствовать требованиям руководящего документа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w:t>
      </w:r>
      <w:proofErr w:type="spellStart"/>
      <w:r w:rsidR="00D176F6" w:rsidRPr="00071845">
        <w:rPr>
          <w:sz w:val="28"/>
          <w:szCs w:val="28"/>
          <w:lang w:val="ru-RU"/>
        </w:rPr>
        <w:t>Гостехкомиссия</w:t>
      </w:r>
      <w:proofErr w:type="spellEnd"/>
      <w:r w:rsidR="00D176F6" w:rsidRPr="00071845">
        <w:rPr>
          <w:sz w:val="28"/>
          <w:szCs w:val="28"/>
          <w:lang w:val="ru-RU"/>
        </w:rPr>
        <w:t xml:space="preserve"> России, 1992) – не ниже </w:t>
      </w:r>
      <w:r w:rsidR="00AE24D4">
        <w:rPr>
          <w:sz w:val="28"/>
          <w:szCs w:val="28"/>
          <w:lang w:val="ru-RU"/>
        </w:rPr>
        <w:t>5</w:t>
      </w:r>
      <w:r w:rsidR="00D176F6" w:rsidRPr="00071845">
        <w:rPr>
          <w:sz w:val="28"/>
          <w:szCs w:val="28"/>
          <w:lang w:val="ru-RU"/>
        </w:rPr>
        <w:t xml:space="preserve"> класса защищенности. Комплект должен соответствовать требованиям документа «Защита от несанкционированного доступа к информации. Часть 1. Программное обеспечение средств защиты информации. Классификация по уровню отсутствия </w:t>
      </w:r>
      <w:proofErr w:type="spellStart"/>
      <w:r w:rsidR="00D176F6" w:rsidRPr="00071845">
        <w:rPr>
          <w:sz w:val="28"/>
          <w:szCs w:val="28"/>
          <w:lang w:val="ru-RU"/>
        </w:rPr>
        <w:t>недекларируемых</w:t>
      </w:r>
      <w:proofErr w:type="spellEnd"/>
      <w:r w:rsidR="00D176F6" w:rsidRPr="00071845">
        <w:rPr>
          <w:sz w:val="28"/>
          <w:szCs w:val="28"/>
          <w:lang w:val="ru-RU"/>
        </w:rPr>
        <w:t xml:space="preserve"> возможностей» (</w:t>
      </w:r>
      <w:proofErr w:type="spellStart"/>
      <w:r w:rsidR="00D176F6" w:rsidRPr="00071845">
        <w:rPr>
          <w:sz w:val="28"/>
          <w:szCs w:val="28"/>
          <w:lang w:val="ru-RU"/>
        </w:rPr>
        <w:t>Гостехкомиссия</w:t>
      </w:r>
      <w:proofErr w:type="spellEnd"/>
      <w:r w:rsidR="00D176F6" w:rsidRPr="00071845">
        <w:rPr>
          <w:sz w:val="28"/>
          <w:szCs w:val="28"/>
          <w:lang w:val="ru-RU"/>
        </w:rPr>
        <w:t xml:space="preserve"> России, 1999</w:t>
      </w:r>
      <w:r w:rsidR="00AE24D4">
        <w:rPr>
          <w:sz w:val="28"/>
          <w:szCs w:val="28"/>
          <w:lang w:val="ru-RU"/>
        </w:rPr>
        <w:t>) – не ниже 4</w:t>
      </w:r>
      <w:r>
        <w:rPr>
          <w:sz w:val="28"/>
          <w:szCs w:val="28"/>
          <w:lang w:val="ru-RU"/>
        </w:rPr>
        <w:t xml:space="preserve"> уровня контроля. </w:t>
      </w:r>
    </w:p>
    <w:p w14:paraId="7EC2219B" w14:textId="77777777" w:rsidR="009A69DE" w:rsidRDefault="009A69DE" w:rsidP="009A69DE">
      <w:pPr>
        <w:pStyle w:val="Iauiue"/>
        <w:suppressAutoHyphens/>
        <w:jc w:val="center"/>
        <w:rPr>
          <w:sz w:val="24"/>
          <w:lang w:val="ru-RU"/>
        </w:rPr>
      </w:pPr>
    </w:p>
    <w:p w14:paraId="789029B9" w14:textId="77777777" w:rsidR="009A69DE" w:rsidRPr="009A69DE" w:rsidRDefault="00AD0859" w:rsidP="009A69DE">
      <w:pPr>
        <w:pStyle w:val="Iauiue"/>
        <w:suppressAutoHyphens/>
        <w:ind w:firstLine="720"/>
        <w:outlineLvl w:val="0"/>
        <w:rPr>
          <w:sz w:val="28"/>
          <w:szCs w:val="28"/>
          <w:lang w:val="ru-RU"/>
        </w:rPr>
      </w:pPr>
      <w:r>
        <w:rPr>
          <w:sz w:val="28"/>
          <w:szCs w:val="28"/>
          <w:lang w:val="ru-RU"/>
        </w:rPr>
        <w:t>6.2</w:t>
      </w:r>
      <w:r w:rsidR="009A69DE" w:rsidRPr="009A69DE">
        <w:rPr>
          <w:sz w:val="28"/>
          <w:szCs w:val="28"/>
          <w:lang w:val="ru-RU"/>
        </w:rPr>
        <w:t xml:space="preserve">. Требования </w:t>
      </w:r>
      <w:r w:rsidR="00071845">
        <w:rPr>
          <w:sz w:val="28"/>
          <w:szCs w:val="28"/>
          <w:lang w:val="ru-RU"/>
        </w:rPr>
        <w:t>к средствам</w:t>
      </w:r>
      <w:r w:rsidR="001A7B0A">
        <w:rPr>
          <w:sz w:val="28"/>
          <w:szCs w:val="28"/>
          <w:lang w:val="ru-RU"/>
        </w:rPr>
        <w:t xml:space="preserve"> антивирусной защиты </w:t>
      </w:r>
    </w:p>
    <w:p w14:paraId="4D9D8622" w14:textId="77777777" w:rsidR="00D176F6" w:rsidRDefault="00071845" w:rsidP="00D176F6">
      <w:pPr>
        <w:pStyle w:val="Iauiue"/>
        <w:suppressAutoHyphens/>
        <w:spacing w:before="120"/>
        <w:ind w:firstLine="709"/>
        <w:jc w:val="both"/>
        <w:rPr>
          <w:sz w:val="28"/>
          <w:szCs w:val="28"/>
          <w:lang w:val="ru-RU"/>
        </w:rPr>
      </w:pPr>
      <w:r>
        <w:rPr>
          <w:sz w:val="28"/>
          <w:szCs w:val="28"/>
          <w:lang w:val="ru-RU"/>
        </w:rPr>
        <w:t>Антивирусные с</w:t>
      </w:r>
      <w:r w:rsidR="00D176F6">
        <w:rPr>
          <w:sz w:val="28"/>
          <w:szCs w:val="28"/>
          <w:lang w:val="ru-RU"/>
        </w:rPr>
        <w:t>редства защиты АРМ пользователей должны обеспечивать следующие функции:</w:t>
      </w:r>
    </w:p>
    <w:p w14:paraId="2F2F9DCB" w14:textId="77777777" w:rsidR="00D176F6" w:rsidRPr="00071845" w:rsidRDefault="00D176F6" w:rsidP="001879BD">
      <w:pPr>
        <w:pStyle w:val="Iauiue"/>
        <w:numPr>
          <w:ilvl w:val="0"/>
          <w:numId w:val="5"/>
        </w:numPr>
        <w:suppressAutoHyphens/>
        <w:spacing w:before="120"/>
        <w:jc w:val="both"/>
        <w:rPr>
          <w:sz w:val="28"/>
          <w:szCs w:val="28"/>
          <w:lang w:val="ru-RU"/>
        </w:rPr>
      </w:pPr>
      <w:r w:rsidRPr="00071845">
        <w:rPr>
          <w:sz w:val="28"/>
          <w:szCs w:val="28"/>
          <w:lang w:val="ru-RU"/>
        </w:rPr>
        <w:t>автоматическую проверку наличия вредоносных программ по типовым сигнатурам и с помощью эвристического анализа;</w:t>
      </w:r>
    </w:p>
    <w:p w14:paraId="50C54D9C" w14:textId="77777777" w:rsidR="00D176F6" w:rsidRPr="00071845" w:rsidRDefault="00D176F6" w:rsidP="001879BD">
      <w:pPr>
        <w:pStyle w:val="Iauiue"/>
        <w:numPr>
          <w:ilvl w:val="0"/>
          <w:numId w:val="5"/>
        </w:numPr>
        <w:suppressAutoHyphens/>
        <w:spacing w:before="120"/>
        <w:jc w:val="both"/>
        <w:rPr>
          <w:sz w:val="28"/>
          <w:szCs w:val="28"/>
          <w:lang w:val="ru-RU"/>
        </w:rPr>
      </w:pPr>
      <w:r w:rsidRPr="00071845">
        <w:rPr>
          <w:sz w:val="28"/>
          <w:szCs w:val="28"/>
          <w:lang w:val="ru-RU"/>
        </w:rPr>
        <w:t>сканирование локальных дисков, подключаемых дисков, отчуждаемых носителей, в том числе по команде и по расписанию;</w:t>
      </w:r>
    </w:p>
    <w:p w14:paraId="3C3F43D9" w14:textId="77777777" w:rsidR="00D176F6" w:rsidRPr="00071845" w:rsidRDefault="00D176F6" w:rsidP="001879BD">
      <w:pPr>
        <w:pStyle w:val="Iauiue"/>
        <w:numPr>
          <w:ilvl w:val="0"/>
          <w:numId w:val="5"/>
        </w:numPr>
        <w:suppressAutoHyphens/>
        <w:spacing w:before="120"/>
        <w:jc w:val="both"/>
        <w:rPr>
          <w:sz w:val="28"/>
          <w:szCs w:val="28"/>
          <w:lang w:val="ru-RU"/>
        </w:rPr>
      </w:pPr>
      <w:r w:rsidRPr="00071845">
        <w:rPr>
          <w:sz w:val="28"/>
          <w:szCs w:val="28"/>
          <w:lang w:val="ru-RU"/>
        </w:rPr>
        <w:lastRenderedPageBreak/>
        <w:t>удаление вредоносного программного обеспечения и его блокировку (перемещение в “карантин”);</w:t>
      </w:r>
    </w:p>
    <w:p w14:paraId="621A9E11" w14:textId="77777777" w:rsidR="00D176F6" w:rsidRDefault="00D176F6" w:rsidP="001879BD">
      <w:pPr>
        <w:pStyle w:val="Iauiue"/>
        <w:numPr>
          <w:ilvl w:val="0"/>
          <w:numId w:val="5"/>
        </w:numPr>
        <w:suppressAutoHyphens/>
        <w:spacing w:before="120"/>
        <w:jc w:val="both"/>
        <w:rPr>
          <w:sz w:val="28"/>
          <w:szCs w:val="28"/>
          <w:lang w:val="ru-RU"/>
        </w:rPr>
      </w:pPr>
      <w:r w:rsidRPr="00071845">
        <w:rPr>
          <w:sz w:val="28"/>
          <w:szCs w:val="28"/>
          <w:lang w:val="ru-RU"/>
        </w:rPr>
        <w:t xml:space="preserve">откат операций удаления программного обеспечения, воспринятого как </w:t>
      </w:r>
      <w:proofErr w:type="gramStart"/>
      <w:r w:rsidRPr="00071845">
        <w:rPr>
          <w:sz w:val="28"/>
          <w:szCs w:val="28"/>
          <w:lang w:val="ru-RU"/>
        </w:rPr>
        <w:t>вредоносное</w:t>
      </w:r>
      <w:proofErr w:type="gramEnd"/>
      <w:r w:rsidRPr="00071845">
        <w:rPr>
          <w:sz w:val="28"/>
          <w:szCs w:val="28"/>
          <w:lang w:val="ru-RU"/>
        </w:rPr>
        <w:t>;</w:t>
      </w:r>
    </w:p>
    <w:p w14:paraId="322EE1E5" w14:textId="77777777"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должно обеспечивать кэширование данных сканирования для сокращения времени обнаружения вредоносного программного обеспечения;</w:t>
      </w:r>
    </w:p>
    <w:p w14:paraId="4B9CE15D" w14:textId="77777777"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должен обеспечиваться контроль целостности компонентов для защиты модулей продукта, включая антивирусные базы и базы правил от подмены;</w:t>
      </w:r>
    </w:p>
    <w:p w14:paraId="7AD1D2E2" w14:textId="43612919" w:rsidR="00D176F6" w:rsidRPr="00071845" w:rsidRDefault="00D176F6" w:rsidP="001879BD">
      <w:pPr>
        <w:pStyle w:val="Iauiue"/>
        <w:numPr>
          <w:ilvl w:val="0"/>
          <w:numId w:val="5"/>
        </w:numPr>
        <w:suppressAutoHyphens/>
        <w:spacing w:before="120"/>
        <w:jc w:val="both"/>
        <w:rPr>
          <w:sz w:val="28"/>
          <w:szCs w:val="28"/>
          <w:lang w:val="ru-RU"/>
        </w:rPr>
      </w:pPr>
      <w:r w:rsidRPr="00071845">
        <w:rPr>
          <w:sz w:val="28"/>
          <w:szCs w:val="28"/>
          <w:lang w:val="ru-RU"/>
        </w:rPr>
        <w:t xml:space="preserve">возможность обновления антивирусных баз; </w:t>
      </w:r>
    </w:p>
    <w:p w14:paraId="29EA419C" w14:textId="77777777" w:rsidR="00D176F6" w:rsidRPr="00071845" w:rsidRDefault="00D176F6" w:rsidP="001879BD">
      <w:pPr>
        <w:pStyle w:val="Iauiue"/>
        <w:numPr>
          <w:ilvl w:val="0"/>
          <w:numId w:val="5"/>
        </w:numPr>
        <w:suppressAutoHyphens/>
        <w:spacing w:before="120"/>
        <w:jc w:val="both"/>
        <w:rPr>
          <w:sz w:val="28"/>
          <w:szCs w:val="28"/>
          <w:lang w:val="ru-RU"/>
        </w:rPr>
      </w:pPr>
      <w:r w:rsidRPr="00071845">
        <w:rPr>
          <w:sz w:val="28"/>
          <w:szCs w:val="28"/>
          <w:lang w:val="ru-RU"/>
        </w:rPr>
        <w:t>регистрацию событий безопасности.</w:t>
      </w:r>
    </w:p>
    <w:p w14:paraId="1AE3CD53" w14:textId="77777777" w:rsidR="00E31E4A" w:rsidRPr="00071845" w:rsidRDefault="00071845" w:rsidP="00071845">
      <w:pPr>
        <w:pStyle w:val="Iauiue"/>
        <w:suppressAutoHyphens/>
        <w:spacing w:before="120"/>
        <w:ind w:firstLine="709"/>
        <w:jc w:val="both"/>
        <w:rPr>
          <w:sz w:val="28"/>
          <w:szCs w:val="28"/>
          <w:lang w:val="ru-RU"/>
        </w:rPr>
      </w:pPr>
      <w:r>
        <w:rPr>
          <w:sz w:val="28"/>
          <w:szCs w:val="28"/>
          <w:lang w:val="ru-RU"/>
        </w:rPr>
        <w:t>Средства антивирусной защиты</w:t>
      </w:r>
      <w:r w:rsidR="00E31E4A" w:rsidRPr="00071845">
        <w:rPr>
          <w:sz w:val="28"/>
          <w:szCs w:val="28"/>
          <w:lang w:val="ru-RU"/>
        </w:rPr>
        <w:t xml:space="preserve"> </w:t>
      </w:r>
      <w:r w:rsidR="003654F1" w:rsidRPr="003654F1">
        <w:rPr>
          <w:sz w:val="28"/>
          <w:szCs w:val="28"/>
          <w:lang w:val="ru-RU"/>
        </w:rPr>
        <w:t xml:space="preserve">должно соответствовать: требованиями руководящего документа "Требования к средствам антивирусной защиты" (утвержден приказом ФСТЭК России от 20 марта 2012 г. № 28) для типов "А", "Б", "В" и "Г" </w:t>
      </w:r>
      <w:r w:rsidR="00A27015" w:rsidRPr="003654F1">
        <w:rPr>
          <w:sz w:val="28"/>
          <w:szCs w:val="28"/>
          <w:lang w:val="ru-RU"/>
        </w:rPr>
        <w:t xml:space="preserve">по </w:t>
      </w:r>
      <w:r w:rsidR="004E1DCD">
        <w:rPr>
          <w:sz w:val="28"/>
          <w:szCs w:val="28"/>
          <w:lang w:val="ru-RU"/>
        </w:rPr>
        <w:t>5</w:t>
      </w:r>
      <w:r w:rsidR="003654F1" w:rsidRPr="003654F1">
        <w:rPr>
          <w:sz w:val="28"/>
          <w:szCs w:val="28"/>
          <w:lang w:val="ru-RU"/>
        </w:rPr>
        <w:t xml:space="preserve">-му классу </w:t>
      </w:r>
      <w:r w:rsidR="00A27015">
        <w:rPr>
          <w:sz w:val="28"/>
          <w:szCs w:val="28"/>
          <w:lang w:val="ru-RU"/>
        </w:rPr>
        <w:t>защиты.</w:t>
      </w:r>
      <w:r w:rsidR="00E31E4A" w:rsidRPr="00071845">
        <w:rPr>
          <w:sz w:val="28"/>
          <w:szCs w:val="28"/>
          <w:lang w:val="ru-RU"/>
        </w:rPr>
        <w:t xml:space="preserve"> </w:t>
      </w:r>
    </w:p>
    <w:p w14:paraId="30489FDA" w14:textId="77777777" w:rsidR="009A69DE" w:rsidRDefault="009A69DE" w:rsidP="005D1AF2">
      <w:pPr>
        <w:pStyle w:val="Iauiue"/>
        <w:suppressAutoHyphens/>
        <w:rPr>
          <w:sz w:val="24"/>
          <w:lang w:val="ru-RU"/>
        </w:rPr>
      </w:pPr>
    </w:p>
    <w:p w14:paraId="6D293899" w14:textId="77777777" w:rsidR="009A69DE" w:rsidRDefault="009A69DE" w:rsidP="001879BD">
      <w:pPr>
        <w:pStyle w:val="Iauiue"/>
        <w:numPr>
          <w:ilvl w:val="1"/>
          <w:numId w:val="6"/>
        </w:numPr>
        <w:suppressAutoHyphens/>
        <w:outlineLvl w:val="0"/>
        <w:rPr>
          <w:sz w:val="28"/>
          <w:szCs w:val="28"/>
          <w:lang w:val="ru-RU"/>
        </w:rPr>
      </w:pPr>
      <w:r w:rsidRPr="009A69DE">
        <w:rPr>
          <w:sz w:val="28"/>
          <w:szCs w:val="28"/>
          <w:lang w:val="ru-RU"/>
        </w:rPr>
        <w:t xml:space="preserve">Требования </w:t>
      </w:r>
      <w:r w:rsidR="008363FB">
        <w:rPr>
          <w:sz w:val="28"/>
          <w:szCs w:val="28"/>
          <w:lang w:val="ru-RU"/>
        </w:rPr>
        <w:t>к средствам обнаружения (</w:t>
      </w:r>
      <w:r w:rsidR="00167A1B">
        <w:rPr>
          <w:sz w:val="28"/>
          <w:szCs w:val="28"/>
          <w:lang w:val="ru-RU"/>
        </w:rPr>
        <w:t>п</w:t>
      </w:r>
      <w:r w:rsidR="008363FB">
        <w:rPr>
          <w:sz w:val="28"/>
          <w:szCs w:val="28"/>
          <w:lang w:val="ru-RU"/>
        </w:rPr>
        <w:t>редотвращения) вторжений.</w:t>
      </w:r>
    </w:p>
    <w:p w14:paraId="616D2D95" w14:textId="77777777" w:rsidR="0034115D" w:rsidRDefault="0034115D" w:rsidP="0034115D">
      <w:pPr>
        <w:pStyle w:val="Iauiue"/>
        <w:suppressAutoHyphens/>
        <w:spacing w:before="120"/>
        <w:ind w:left="360"/>
        <w:jc w:val="both"/>
        <w:rPr>
          <w:sz w:val="28"/>
          <w:szCs w:val="28"/>
          <w:lang w:val="ru-RU"/>
        </w:rPr>
      </w:pPr>
      <w:r>
        <w:rPr>
          <w:sz w:val="28"/>
          <w:szCs w:val="28"/>
          <w:lang w:val="ru-RU"/>
        </w:rPr>
        <w:t>Средства защиты АРМ пользователей от сетевых атак должны обеспечивать следующие функции:</w:t>
      </w:r>
    </w:p>
    <w:p w14:paraId="347A8B77" w14:textId="77777777" w:rsidR="0034115D" w:rsidRPr="00071845" w:rsidRDefault="0034115D" w:rsidP="001879BD">
      <w:pPr>
        <w:pStyle w:val="Iauiue"/>
        <w:numPr>
          <w:ilvl w:val="0"/>
          <w:numId w:val="5"/>
        </w:numPr>
        <w:suppressAutoHyphens/>
        <w:spacing w:before="120"/>
        <w:jc w:val="both"/>
        <w:rPr>
          <w:sz w:val="28"/>
          <w:szCs w:val="28"/>
          <w:lang w:val="ru-RU"/>
        </w:rPr>
      </w:pPr>
      <w:r w:rsidRPr="00071845">
        <w:rPr>
          <w:sz w:val="28"/>
          <w:szCs w:val="28"/>
          <w:lang w:val="ru-RU"/>
        </w:rPr>
        <w:t>контроль входящих и исходящих соединений;</w:t>
      </w:r>
    </w:p>
    <w:p w14:paraId="5C452201" w14:textId="77777777" w:rsidR="0034115D" w:rsidRPr="00071845" w:rsidRDefault="0034115D" w:rsidP="001879BD">
      <w:pPr>
        <w:pStyle w:val="Iauiue"/>
        <w:numPr>
          <w:ilvl w:val="0"/>
          <w:numId w:val="5"/>
        </w:numPr>
        <w:suppressAutoHyphens/>
        <w:spacing w:before="120"/>
        <w:jc w:val="both"/>
        <w:rPr>
          <w:sz w:val="28"/>
          <w:szCs w:val="28"/>
          <w:lang w:val="ru-RU"/>
        </w:rPr>
      </w:pPr>
      <w:r w:rsidRPr="00071845">
        <w:rPr>
          <w:sz w:val="28"/>
          <w:szCs w:val="28"/>
          <w:lang w:val="ru-RU"/>
        </w:rPr>
        <w:t>контроль для приложений, использующихся на АРМ, при обращении к сети и создание правил сетевого доступа для приложений;</w:t>
      </w:r>
    </w:p>
    <w:p w14:paraId="63366F08" w14:textId="77777777" w:rsidR="0034115D" w:rsidRPr="00071845" w:rsidRDefault="0034115D" w:rsidP="001879BD">
      <w:pPr>
        <w:pStyle w:val="Iauiue"/>
        <w:numPr>
          <w:ilvl w:val="0"/>
          <w:numId w:val="5"/>
        </w:numPr>
        <w:suppressAutoHyphens/>
        <w:spacing w:before="120"/>
        <w:jc w:val="both"/>
        <w:rPr>
          <w:sz w:val="28"/>
          <w:szCs w:val="28"/>
          <w:lang w:val="ru-RU"/>
        </w:rPr>
      </w:pPr>
      <w:r w:rsidRPr="00071845">
        <w:rPr>
          <w:sz w:val="28"/>
          <w:szCs w:val="28"/>
          <w:lang w:val="ru-RU"/>
        </w:rPr>
        <w:t>режим обучения для сетевого доступа для приложений;</w:t>
      </w:r>
    </w:p>
    <w:p w14:paraId="3A4E6A9C" w14:textId="77777777"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должно обеспечивать блокировку сетевых сканеров;</w:t>
      </w:r>
    </w:p>
    <w:p w14:paraId="1A70B6FD" w14:textId="77777777"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должна быть возможность задать список доверенных узлов и портов;</w:t>
      </w:r>
    </w:p>
    <w:p w14:paraId="7128BFE1" w14:textId="5FBE367B"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 xml:space="preserve">должно иметь возможность </w:t>
      </w:r>
      <w:r w:rsidR="00BB2105" w:rsidRPr="00A27015">
        <w:rPr>
          <w:sz w:val="28"/>
          <w:szCs w:val="28"/>
          <w:lang w:val="ru-RU"/>
        </w:rPr>
        <w:t>интеграции с</w:t>
      </w:r>
      <w:r w:rsidR="00BB2105">
        <w:rPr>
          <w:sz w:val="28"/>
          <w:szCs w:val="28"/>
          <w:lang w:val="ru-RU"/>
        </w:rPr>
        <w:t xml:space="preserve"> </w:t>
      </w:r>
      <w:r w:rsidRPr="00A27015">
        <w:rPr>
          <w:sz w:val="28"/>
          <w:szCs w:val="28"/>
          <w:lang w:val="ru-RU"/>
        </w:rPr>
        <w:t>межсетевым экраном;</w:t>
      </w:r>
    </w:p>
    <w:p w14:paraId="43560EE1" w14:textId="77777777" w:rsidR="00596E1E" w:rsidRPr="00A27015" w:rsidRDefault="00596E1E" w:rsidP="00596E1E">
      <w:pPr>
        <w:pStyle w:val="Iauiue"/>
        <w:numPr>
          <w:ilvl w:val="0"/>
          <w:numId w:val="5"/>
        </w:numPr>
        <w:suppressAutoHyphens/>
        <w:spacing w:before="120"/>
        <w:jc w:val="both"/>
        <w:rPr>
          <w:sz w:val="28"/>
          <w:szCs w:val="28"/>
          <w:lang w:val="ru-RU"/>
        </w:rPr>
      </w:pPr>
      <w:r w:rsidRPr="00A27015">
        <w:rPr>
          <w:sz w:val="28"/>
          <w:szCs w:val="28"/>
          <w:lang w:val="ru-RU"/>
        </w:rPr>
        <w:t>должно обеспечивать непрерывный мониторинг;</w:t>
      </w:r>
    </w:p>
    <w:p w14:paraId="57859631" w14:textId="77777777" w:rsidR="0034115D" w:rsidRPr="00071845" w:rsidRDefault="0034115D" w:rsidP="001879BD">
      <w:pPr>
        <w:pStyle w:val="Iauiue"/>
        <w:numPr>
          <w:ilvl w:val="0"/>
          <w:numId w:val="5"/>
        </w:numPr>
        <w:suppressAutoHyphens/>
        <w:spacing w:before="120"/>
        <w:jc w:val="both"/>
        <w:rPr>
          <w:sz w:val="28"/>
          <w:szCs w:val="28"/>
          <w:lang w:val="ru-RU"/>
        </w:rPr>
      </w:pPr>
      <w:r w:rsidRPr="00071845">
        <w:rPr>
          <w:sz w:val="28"/>
          <w:szCs w:val="28"/>
          <w:lang w:val="ru-RU"/>
        </w:rPr>
        <w:t>регистрацию событий безопасности.</w:t>
      </w:r>
    </w:p>
    <w:p w14:paraId="3ADFC871" w14:textId="77777777" w:rsidR="00167A1B" w:rsidRDefault="00167A1B" w:rsidP="00071845">
      <w:pPr>
        <w:pStyle w:val="Iauiue"/>
        <w:suppressAutoHyphens/>
        <w:spacing w:before="120"/>
        <w:ind w:firstLine="709"/>
        <w:jc w:val="both"/>
        <w:rPr>
          <w:sz w:val="28"/>
          <w:szCs w:val="28"/>
          <w:lang w:val="ru-RU"/>
        </w:rPr>
      </w:pPr>
      <w:r>
        <w:rPr>
          <w:sz w:val="28"/>
          <w:szCs w:val="28"/>
          <w:lang w:val="ru-RU"/>
        </w:rPr>
        <w:t>Средств</w:t>
      </w:r>
      <w:r w:rsidR="0044570F">
        <w:rPr>
          <w:sz w:val="28"/>
          <w:szCs w:val="28"/>
          <w:lang w:val="ru-RU"/>
        </w:rPr>
        <w:t>о</w:t>
      </w:r>
      <w:r>
        <w:rPr>
          <w:sz w:val="28"/>
          <w:szCs w:val="28"/>
          <w:lang w:val="ru-RU"/>
        </w:rPr>
        <w:t xml:space="preserve"> обнаружения (предотвращения) вторжений должн</w:t>
      </w:r>
      <w:r w:rsidR="00AF270B">
        <w:rPr>
          <w:sz w:val="28"/>
          <w:szCs w:val="28"/>
          <w:lang w:val="ru-RU"/>
        </w:rPr>
        <w:t>о</w:t>
      </w:r>
      <w:r>
        <w:rPr>
          <w:sz w:val="28"/>
          <w:szCs w:val="28"/>
          <w:lang w:val="ru-RU"/>
        </w:rPr>
        <w:t xml:space="preserve"> иметь действующий сертификат ФСТЭК в соответствии с требованиями руководящего документа «Требования к системам обнаружения вторжений», утвержденного приказом ФСТЭК России от 6 декабря 2011г. №638</w:t>
      </w:r>
      <w:r w:rsidR="00D47887">
        <w:rPr>
          <w:sz w:val="28"/>
          <w:szCs w:val="28"/>
          <w:lang w:val="ru-RU"/>
        </w:rPr>
        <w:t xml:space="preserve"> не ниже, чем по </w:t>
      </w:r>
      <w:r w:rsidR="00AE24D4" w:rsidRPr="00AE24D4">
        <w:rPr>
          <w:sz w:val="28"/>
          <w:szCs w:val="28"/>
          <w:lang w:val="ru-RU"/>
        </w:rPr>
        <w:t>5</w:t>
      </w:r>
      <w:r w:rsidR="00D47887">
        <w:rPr>
          <w:sz w:val="28"/>
          <w:szCs w:val="28"/>
          <w:lang w:val="ru-RU"/>
        </w:rPr>
        <w:t xml:space="preserve"> классу</w:t>
      </w:r>
      <w:r w:rsidR="00040EF9" w:rsidRPr="00C652A8">
        <w:rPr>
          <w:sz w:val="28"/>
          <w:szCs w:val="28"/>
          <w:lang w:val="ru-RU"/>
        </w:rPr>
        <w:t xml:space="preserve"> </w:t>
      </w:r>
      <w:r w:rsidR="00D47887">
        <w:rPr>
          <w:sz w:val="28"/>
          <w:szCs w:val="28"/>
          <w:lang w:val="ru-RU"/>
        </w:rPr>
        <w:t>защиты СОВ (ИТ</w:t>
      </w:r>
      <w:proofErr w:type="gramStart"/>
      <w:r w:rsidR="00D47887">
        <w:rPr>
          <w:sz w:val="28"/>
          <w:szCs w:val="28"/>
          <w:lang w:val="ru-RU"/>
        </w:rPr>
        <w:t>.С</w:t>
      </w:r>
      <w:proofErr w:type="gramEnd"/>
      <w:r w:rsidR="00D47887">
        <w:rPr>
          <w:sz w:val="28"/>
          <w:szCs w:val="28"/>
          <w:lang w:val="ru-RU"/>
        </w:rPr>
        <w:t>ОВ.У</w:t>
      </w:r>
      <w:r w:rsidR="00040EF9" w:rsidRPr="00C652A8">
        <w:rPr>
          <w:sz w:val="28"/>
          <w:szCs w:val="28"/>
          <w:lang w:val="ru-RU"/>
        </w:rPr>
        <w:t>5</w:t>
      </w:r>
      <w:r w:rsidR="00D47887">
        <w:rPr>
          <w:sz w:val="28"/>
          <w:szCs w:val="28"/>
          <w:lang w:val="ru-RU"/>
        </w:rPr>
        <w:t>.ПЗ).</w:t>
      </w:r>
    </w:p>
    <w:p w14:paraId="08887274" w14:textId="77777777" w:rsidR="00DD1D08" w:rsidRDefault="00DD1D08" w:rsidP="00071845">
      <w:pPr>
        <w:pStyle w:val="Iauiue"/>
        <w:suppressAutoHyphens/>
        <w:spacing w:before="120"/>
        <w:ind w:firstLine="709"/>
        <w:jc w:val="both"/>
        <w:rPr>
          <w:sz w:val="28"/>
          <w:szCs w:val="28"/>
          <w:lang w:val="ru-RU"/>
        </w:rPr>
      </w:pPr>
    </w:p>
    <w:p w14:paraId="759B7CEA" w14:textId="77777777" w:rsidR="00D176F6" w:rsidRPr="00A27015" w:rsidRDefault="00D176F6" w:rsidP="001879BD">
      <w:pPr>
        <w:pStyle w:val="Iauiue"/>
        <w:numPr>
          <w:ilvl w:val="1"/>
          <w:numId w:val="6"/>
        </w:numPr>
        <w:suppressAutoHyphens/>
        <w:outlineLvl w:val="0"/>
        <w:rPr>
          <w:sz w:val="28"/>
          <w:szCs w:val="28"/>
          <w:lang w:val="ru-RU"/>
        </w:rPr>
      </w:pPr>
      <w:r w:rsidRPr="00A27015">
        <w:rPr>
          <w:sz w:val="28"/>
          <w:szCs w:val="28"/>
          <w:lang w:val="ru-RU"/>
        </w:rPr>
        <w:t xml:space="preserve">Требования </w:t>
      </w:r>
      <w:r w:rsidR="00DD1D08" w:rsidRPr="00A27015">
        <w:rPr>
          <w:sz w:val="28"/>
          <w:szCs w:val="28"/>
          <w:lang w:val="ru-RU"/>
        </w:rPr>
        <w:t xml:space="preserve">к </w:t>
      </w:r>
      <w:r w:rsidR="00C12DC7" w:rsidRPr="00A27015">
        <w:rPr>
          <w:sz w:val="28"/>
          <w:szCs w:val="28"/>
          <w:lang w:val="ru-RU"/>
        </w:rPr>
        <w:t>средствам</w:t>
      </w:r>
      <w:r w:rsidRPr="00A27015">
        <w:rPr>
          <w:sz w:val="28"/>
          <w:szCs w:val="28"/>
          <w:lang w:val="ru-RU"/>
        </w:rPr>
        <w:t xml:space="preserve"> </w:t>
      </w:r>
      <w:r w:rsidR="00DD1D08" w:rsidRPr="00A27015">
        <w:rPr>
          <w:sz w:val="28"/>
          <w:szCs w:val="28"/>
          <w:lang w:val="ru-RU"/>
        </w:rPr>
        <w:t>межсетевого экранирования</w:t>
      </w:r>
    </w:p>
    <w:p w14:paraId="691426B9" w14:textId="77777777" w:rsidR="00DD1D08" w:rsidRPr="00A27015" w:rsidRDefault="00DD1D08" w:rsidP="00DD1D08">
      <w:pPr>
        <w:pStyle w:val="Iauiue"/>
        <w:suppressAutoHyphens/>
        <w:outlineLvl w:val="0"/>
        <w:rPr>
          <w:sz w:val="28"/>
          <w:szCs w:val="28"/>
          <w:lang w:val="ru-RU"/>
        </w:rPr>
      </w:pPr>
    </w:p>
    <w:p w14:paraId="451E8204" w14:textId="77777777" w:rsidR="00DD1D08" w:rsidRPr="00A27015" w:rsidRDefault="00DD1D08" w:rsidP="00DD1D08">
      <w:pPr>
        <w:pStyle w:val="Iauiue"/>
        <w:suppressAutoHyphens/>
        <w:outlineLvl w:val="0"/>
        <w:rPr>
          <w:sz w:val="28"/>
          <w:szCs w:val="28"/>
          <w:lang w:val="ru-RU"/>
        </w:rPr>
      </w:pPr>
      <w:r w:rsidRPr="00A27015">
        <w:rPr>
          <w:sz w:val="28"/>
          <w:szCs w:val="28"/>
          <w:lang w:val="ru-RU"/>
        </w:rPr>
        <w:t>Средства межсетевого экранирования АРМ пользователей должны обеспечивать следующие функции:</w:t>
      </w:r>
    </w:p>
    <w:p w14:paraId="3E6EA221" w14:textId="77777777" w:rsidR="00DD1D08" w:rsidRPr="00A27015" w:rsidRDefault="00DD1D08" w:rsidP="00DD1D08">
      <w:pPr>
        <w:pStyle w:val="Iauiue"/>
        <w:suppressAutoHyphens/>
        <w:outlineLvl w:val="0"/>
        <w:rPr>
          <w:sz w:val="28"/>
          <w:szCs w:val="28"/>
          <w:lang w:val="ru-RU"/>
        </w:rPr>
      </w:pPr>
    </w:p>
    <w:p w14:paraId="354E9B30"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должно контролировать входящие и исходящие соединения;</w:t>
      </w:r>
    </w:p>
    <w:p w14:paraId="23A45A0E"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 xml:space="preserve">должно определять правила для всех процессов, запущенных в системе, правила передачи </w:t>
      </w:r>
      <w:r w:rsidR="00A3432A" w:rsidRPr="00A27015">
        <w:rPr>
          <w:sz w:val="28"/>
          <w:szCs w:val="28"/>
          <w:lang w:val="ru-RU"/>
        </w:rPr>
        <w:t>данных и</w:t>
      </w:r>
      <w:r w:rsidRPr="00A27015">
        <w:rPr>
          <w:sz w:val="28"/>
          <w:szCs w:val="28"/>
          <w:lang w:val="ru-RU"/>
        </w:rPr>
        <w:t xml:space="preserve"> контролировать ICMP-трафик системы;</w:t>
      </w:r>
    </w:p>
    <w:p w14:paraId="731F87DA"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должно обеспечивать контроль для приложений, использующихся на компьютере, при обращении к сети и создание правил сетевого доступа для приложений;</w:t>
      </w:r>
    </w:p>
    <w:p w14:paraId="1BAB9BF3"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режим обучения для сетевого доступа для приложений;</w:t>
      </w:r>
    </w:p>
    <w:p w14:paraId="218A8688"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разделение доступа к узлам сети;</w:t>
      </w:r>
    </w:p>
    <w:p w14:paraId="5A57CD4C"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создание разрешенного и запрещенного списков сетевых ресурсов;</w:t>
      </w:r>
    </w:p>
    <w:p w14:paraId="756BB7CB"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должна быть возможность фильтрации всех входящих/исходящих интерне</w:t>
      </w:r>
      <w:proofErr w:type="gramStart"/>
      <w:r w:rsidRPr="00A27015">
        <w:rPr>
          <w:sz w:val="28"/>
          <w:szCs w:val="28"/>
          <w:lang w:val="ru-RU"/>
        </w:rPr>
        <w:t>т-</w:t>
      </w:r>
      <w:proofErr w:type="gramEnd"/>
      <w:r w:rsidRPr="00A27015">
        <w:rPr>
          <w:sz w:val="28"/>
          <w:szCs w:val="28"/>
          <w:lang w:val="ru-RU"/>
        </w:rPr>
        <w:t xml:space="preserve"> соединений по IP-адресам;</w:t>
      </w:r>
    </w:p>
    <w:p w14:paraId="4076E91F"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возможность экспорта/импорта настроек межсетевого экрана с одного компьютера на другой;</w:t>
      </w:r>
    </w:p>
    <w:p w14:paraId="1ADBAC3B" w14:textId="77777777"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должно обеспечивать регистрацию событий безопасности;</w:t>
      </w:r>
    </w:p>
    <w:p w14:paraId="3CC9CC42" w14:textId="118A4BF3" w:rsidR="00DD1D08" w:rsidRPr="00A27015" w:rsidRDefault="00DD1D08" w:rsidP="00DD1D08">
      <w:pPr>
        <w:pStyle w:val="Iauiue"/>
        <w:numPr>
          <w:ilvl w:val="0"/>
          <w:numId w:val="7"/>
        </w:numPr>
        <w:suppressAutoHyphens/>
        <w:spacing w:line="276" w:lineRule="auto"/>
        <w:ind w:firstLine="197"/>
        <w:outlineLvl w:val="0"/>
        <w:rPr>
          <w:sz w:val="28"/>
          <w:szCs w:val="28"/>
          <w:lang w:val="ru-RU"/>
        </w:rPr>
      </w:pPr>
      <w:r w:rsidRPr="00A27015">
        <w:rPr>
          <w:sz w:val="28"/>
          <w:szCs w:val="28"/>
          <w:lang w:val="ru-RU"/>
        </w:rPr>
        <w:t>должен иметь возможность интеграции со средством обнаружения вторжений;</w:t>
      </w:r>
    </w:p>
    <w:p w14:paraId="24ADCA88" w14:textId="77777777" w:rsidR="00DD1D08" w:rsidRPr="00A27015" w:rsidRDefault="00DD1D08" w:rsidP="00DD1D08">
      <w:pPr>
        <w:pStyle w:val="Iauiue"/>
        <w:suppressAutoHyphens/>
        <w:ind w:firstLine="197"/>
        <w:outlineLvl w:val="0"/>
        <w:rPr>
          <w:sz w:val="28"/>
          <w:szCs w:val="28"/>
          <w:lang w:val="ru-RU"/>
        </w:rPr>
      </w:pPr>
    </w:p>
    <w:p w14:paraId="3A3F92FB" w14:textId="77777777" w:rsidR="00F85EAB" w:rsidRDefault="00DD1D08" w:rsidP="00DD1D08">
      <w:pPr>
        <w:pStyle w:val="Iauiue"/>
        <w:suppressAutoHyphens/>
        <w:outlineLvl w:val="0"/>
        <w:rPr>
          <w:sz w:val="28"/>
          <w:szCs w:val="28"/>
          <w:lang w:val="ru-RU"/>
        </w:rPr>
      </w:pPr>
      <w:r w:rsidRPr="00A27015">
        <w:rPr>
          <w:sz w:val="28"/>
          <w:szCs w:val="28"/>
          <w:lang w:val="ru-RU"/>
        </w:rPr>
        <w:t xml:space="preserve">Средство межсетевого экранирования должно иметь сертификат ФСТЭК в соответствии с </w:t>
      </w:r>
      <w:r w:rsidR="00F85EAB">
        <w:rPr>
          <w:sz w:val="28"/>
          <w:szCs w:val="28"/>
          <w:lang w:val="ru-RU"/>
        </w:rPr>
        <w:t xml:space="preserve">Приказом ФСТЭК России от 9 февраля 2016 г. </w:t>
      </w:r>
      <w:r w:rsidR="00B574E4">
        <w:rPr>
          <w:sz w:val="28"/>
          <w:szCs w:val="28"/>
          <w:lang w:val="ru-RU"/>
        </w:rPr>
        <w:t xml:space="preserve">№9 Требования к межсетевым экранам не ниже, чем по </w:t>
      </w:r>
      <w:r w:rsidR="00481AFC" w:rsidRPr="00AE24D4">
        <w:rPr>
          <w:sz w:val="28"/>
          <w:szCs w:val="28"/>
          <w:lang w:val="ru-RU"/>
        </w:rPr>
        <w:t>5</w:t>
      </w:r>
      <w:r w:rsidR="00B574E4">
        <w:rPr>
          <w:sz w:val="28"/>
          <w:szCs w:val="28"/>
          <w:lang w:val="ru-RU"/>
        </w:rPr>
        <w:t>-му классу защиты.</w:t>
      </w:r>
    </w:p>
    <w:p w14:paraId="33F67D47" w14:textId="4FAAC0EA" w:rsidR="00DD1D08" w:rsidRDefault="00DD1D08" w:rsidP="00DD1D08">
      <w:pPr>
        <w:pStyle w:val="Iauiue"/>
        <w:suppressAutoHyphens/>
        <w:outlineLvl w:val="0"/>
        <w:rPr>
          <w:sz w:val="28"/>
          <w:szCs w:val="28"/>
          <w:lang w:val="ru-RU"/>
        </w:rPr>
      </w:pPr>
      <w:r w:rsidRPr="00A27015">
        <w:rPr>
          <w:sz w:val="28"/>
          <w:szCs w:val="28"/>
          <w:lang w:val="ru-RU"/>
        </w:rPr>
        <w:t xml:space="preserve">  </w:t>
      </w:r>
    </w:p>
    <w:p w14:paraId="1230DB52" w14:textId="77777777" w:rsidR="00DD1D08" w:rsidRDefault="00DD1D08" w:rsidP="00DD1D08">
      <w:pPr>
        <w:pStyle w:val="Iauiue"/>
        <w:suppressAutoHyphens/>
        <w:outlineLvl w:val="0"/>
        <w:rPr>
          <w:sz w:val="28"/>
          <w:szCs w:val="28"/>
          <w:lang w:val="ru-RU"/>
        </w:rPr>
      </w:pPr>
    </w:p>
    <w:p w14:paraId="775A9A0C" w14:textId="77777777" w:rsidR="00DD1D08" w:rsidRDefault="00DD1D08" w:rsidP="00DD1D08">
      <w:pPr>
        <w:pStyle w:val="Iauiue"/>
        <w:numPr>
          <w:ilvl w:val="1"/>
          <w:numId w:val="6"/>
        </w:numPr>
        <w:suppressAutoHyphens/>
        <w:outlineLvl w:val="0"/>
        <w:rPr>
          <w:sz w:val="28"/>
          <w:szCs w:val="28"/>
          <w:lang w:val="ru-RU"/>
        </w:rPr>
      </w:pPr>
      <w:r>
        <w:rPr>
          <w:sz w:val="28"/>
          <w:szCs w:val="28"/>
          <w:lang w:val="ru-RU"/>
        </w:rPr>
        <w:t xml:space="preserve">Требования к средствам защиты при доступе к </w:t>
      </w:r>
      <w:r>
        <w:rPr>
          <w:sz w:val="28"/>
          <w:szCs w:val="28"/>
        </w:rPr>
        <w:t>web</w:t>
      </w:r>
      <w:r w:rsidRPr="00D176F6">
        <w:rPr>
          <w:sz w:val="28"/>
          <w:szCs w:val="28"/>
          <w:lang w:val="ru-RU"/>
        </w:rPr>
        <w:t xml:space="preserve"> </w:t>
      </w:r>
      <w:r>
        <w:rPr>
          <w:sz w:val="28"/>
          <w:szCs w:val="28"/>
          <w:lang w:val="ru-RU"/>
        </w:rPr>
        <w:t>приложениям</w:t>
      </w:r>
    </w:p>
    <w:p w14:paraId="69D4C694" w14:textId="77777777" w:rsidR="002866AD" w:rsidRDefault="002866AD" w:rsidP="002866AD">
      <w:pPr>
        <w:pStyle w:val="iauiue0"/>
        <w:spacing w:beforeAutospacing="0" w:after="0" w:afterAutospacing="0"/>
        <w:jc w:val="both"/>
      </w:pPr>
      <w:r>
        <w:rPr>
          <w:sz w:val="28"/>
          <w:szCs w:val="28"/>
        </w:rPr>
        <w:t xml:space="preserve">Средства защиты АРМ пользователей при доступе к </w:t>
      </w:r>
      <w:r>
        <w:rPr>
          <w:sz w:val="28"/>
          <w:szCs w:val="28"/>
          <w:lang w:val="en-US"/>
        </w:rPr>
        <w:t>web</w:t>
      </w:r>
      <w:r>
        <w:rPr>
          <w:sz w:val="28"/>
          <w:szCs w:val="28"/>
        </w:rPr>
        <w:t xml:space="preserve"> приложениям должны обеспечивать следующие функции:</w:t>
      </w:r>
    </w:p>
    <w:p w14:paraId="22D2FE4C" w14:textId="77777777" w:rsidR="002866AD" w:rsidRDefault="002866AD" w:rsidP="002866AD">
      <w:pPr>
        <w:pStyle w:val="iauiue0"/>
        <w:spacing w:beforeAutospacing="0" w:after="0" w:afterAutospacing="0"/>
        <w:ind w:left="708"/>
        <w:jc w:val="both"/>
      </w:pPr>
      <w:r>
        <w:rPr>
          <w:rFonts w:ascii="Symbol" w:hAnsi="Symbol"/>
          <w:sz w:val="28"/>
          <w:szCs w:val="28"/>
        </w:rPr>
        <w:t></w:t>
      </w:r>
      <w:r>
        <w:rPr>
          <w:sz w:val="14"/>
          <w:szCs w:val="14"/>
        </w:rPr>
        <w:t xml:space="preserve">        </w:t>
      </w:r>
      <w:r>
        <w:rPr>
          <w:sz w:val="28"/>
          <w:szCs w:val="28"/>
        </w:rPr>
        <w:t>реализация TLS-аутентификации (в том числе односторонней) на основе технологии открытых ключей (используются сертификаты открытых ключей стандарта X.509 версии 3, совместимые с Удостоверяющим центром "</w:t>
      </w:r>
      <w:proofErr w:type="spellStart"/>
      <w:r>
        <w:rPr>
          <w:sz w:val="28"/>
          <w:szCs w:val="28"/>
        </w:rPr>
        <w:t>КриптоПро</w:t>
      </w:r>
      <w:proofErr w:type="spellEnd"/>
      <w:r>
        <w:rPr>
          <w:sz w:val="28"/>
          <w:szCs w:val="28"/>
        </w:rPr>
        <w:t>");</w:t>
      </w:r>
    </w:p>
    <w:p w14:paraId="13727DFB" w14:textId="77777777" w:rsidR="002866AD" w:rsidRDefault="002866AD" w:rsidP="002866AD">
      <w:pPr>
        <w:pStyle w:val="iauiue0"/>
        <w:spacing w:beforeAutospacing="0" w:after="0" w:afterAutospacing="0"/>
        <w:ind w:left="708"/>
        <w:jc w:val="both"/>
        <w:rPr>
          <w:sz w:val="28"/>
          <w:szCs w:val="28"/>
        </w:rPr>
      </w:pPr>
      <w:r>
        <w:rPr>
          <w:rFonts w:ascii="Symbol" w:hAnsi="Symbol"/>
          <w:sz w:val="28"/>
          <w:szCs w:val="28"/>
        </w:rPr>
        <w:t></w:t>
      </w:r>
      <w:r>
        <w:rPr>
          <w:sz w:val="14"/>
          <w:szCs w:val="14"/>
        </w:rPr>
        <w:t xml:space="preserve">        </w:t>
      </w:r>
      <w:r>
        <w:rPr>
          <w:sz w:val="28"/>
          <w:szCs w:val="28"/>
        </w:rPr>
        <w:t xml:space="preserve">установление защищенного соединения с сервером на базе протокола HTTPS, в том числе по </w:t>
      </w:r>
      <w:proofErr w:type="gramStart"/>
      <w:r>
        <w:rPr>
          <w:sz w:val="28"/>
          <w:szCs w:val="28"/>
        </w:rPr>
        <w:t>выделенному</w:t>
      </w:r>
      <w:proofErr w:type="gramEnd"/>
      <w:r>
        <w:rPr>
          <w:sz w:val="28"/>
          <w:szCs w:val="28"/>
        </w:rPr>
        <w:t xml:space="preserve"> TLS-туннелю, и обмен данными с ресурсами корпоративной сети;</w:t>
      </w:r>
    </w:p>
    <w:p w14:paraId="2A57CDE4" w14:textId="77777777" w:rsidR="00A27015" w:rsidRPr="00A27015" w:rsidRDefault="00A27015" w:rsidP="002866AD">
      <w:pPr>
        <w:pStyle w:val="iauiue0"/>
        <w:spacing w:beforeAutospacing="0" w:after="0" w:afterAutospacing="0"/>
        <w:ind w:left="708"/>
        <w:jc w:val="both"/>
        <w:rPr>
          <w:sz w:val="28"/>
          <w:szCs w:val="28"/>
        </w:rPr>
      </w:pPr>
      <w:r>
        <w:rPr>
          <w:rFonts w:ascii="Symbol" w:hAnsi="Symbol"/>
          <w:sz w:val="28"/>
          <w:szCs w:val="28"/>
        </w:rPr>
        <w:t></w:t>
      </w:r>
      <w:r>
        <w:rPr>
          <w:sz w:val="14"/>
          <w:szCs w:val="14"/>
        </w:rPr>
        <w:t xml:space="preserve">  </w:t>
      </w:r>
      <w:r>
        <w:rPr>
          <w:sz w:val="28"/>
          <w:szCs w:val="28"/>
        </w:rPr>
        <w:t xml:space="preserve">возможность работы с серверами, поддерживающими протокол </w:t>
      </w:r>
      <w:r>
        <w:rPr>
          <w:sz w:val="28"/>
          <w:szCs w:val="28"/>
          <w:lang w:val="en-US"/>
        </w:rPr>
        <w:t>TLS</w:t>
      </w:r>
      <w:r>
        <w:rPr>
          <w:sz w:val="28"/>
          <w:szCs w:val="28"/>
        </w:rPr>
        <w:t xml:space="preserve"> </w:t>
      </w:r>
      <w:r>
        <w:rPr>
          <w:sz w:val="28"/>
          <w:szCs w:val="28"/>
          <w:lang w:val="en-US"/>
        </w:rPr>
        <w:t>v</w:t>
      </w:r>
      <w:r w:rsidRPr="00A27015">
        <w:rPr>
          <w:sz w:val="28"/>
          <w:szCs w:val="28"/>
        </w:rPr>
        <w:t xml:space="preserve">. 1.0, </w:t>
      </w:r>
      <w:r>
        <w:rPr>
          <w:sz w:val="28"/>
          <w:szCs w:val="28"/>
          <w:lang w:val="en-US"/>
        </w:rPr>
        <w:t>TLS</w:t>
      </w:r>
      <w:r w:rsidRPr="00A27015">
        <w:rPr>
          <w:sz w:val="28"/>
          <w:szCs w:val="28"/>
        </w:rPr>
        <w:t xml:space="preserve"> </w:t>
      </w:r>
      <w:r>
        <w:rPr>
          <w:sz w:val="28"/>
          <w:szCs w:val="28"/>
          <w:lang w:val="en-US"/>
        </w:rPr>
        <w:t>v</w:t>
      </w:r>
      <w:r w:rsidRPr="00A27015">
        <w:rPr>
          <w:sz w:val="28"/>
          <w:szCs w:val="28"/>
        </w:rPr>
        <w:t xml:space="preserve"> 1.2;</w:t>
      </w:r>
    </w:p>
    <w:p w14:paraId="05827727" w14:textId="77777777" w:rsidR="002866AD" w:rsidRDefault="002866AD" w:rsidP="002866AD">
      <w:pPr>
        <w:pStyle w:val="iauiue0"/>
        <w:spacing w:beforeAutospacing="0" w:after="0" w:afterAutospacing="0"/>
        <w:ind w:firstLine="708"/>
        <w:jc w:val="both"/>
      </w:pPr>
      <w:r>
        <w:rPr>
          <w:rFonts w:ascii="Symbol" w:hAnsi="Symbol"/>
          <w:sz w:val="28"/>
          <w:szCs w:val="28"/>
        </w:rPr>
        <w:lastRenderedPageBreak/>
        <w:t></w:t>
      </w:r>
      <w:r>
        <w:rPr>
          <w:sz w:val="14"/>
          <w:szCs w:val="14"/>
        </w:rPr>
        <w:t xml:space="preserve">        </w:t>
      </w:r>
      <w:r>
        <w:rPr>
          <w:sz w:val="28"/>
          <w:szCs w:val="28"/>
        </w:rPr>
        <w:t>хранение ключевой информации в защищенном контейнере;</w:t>
      </w:r>
    </w:p>
    <w:p w14:paraId="7921C60B" w14:textId="77777777" w:rsidR="002866AD" w:rsidRDefault="002866AD" w:rsidP="002866AD">
      <w:pPr>
        <w:pStyle w:val="iauiue0"/>
        <w:spacing w:beforeAutospacing="0" w:after="0" w:afterAutospacing="0"/>
        <w:ind w:left="708"/>
        <w:jc w:val="both"/>
        <w:rPr>
          <w:sz w:val="28"/>
          <w:szCs w:val="28"/>
        </w:rPr>
      </w:pPr>
      <w:r>
        <w:rPr>
          <w:rFonts w:ascii="Symbol" w:hAnsi="Symbol"/>
          <w:sz w:val="28"/>
          <w:szCs w:val="28"/>
        </w:rPr>
        <w:t></w:t>
      </w:r>
      <w:r>
        <w:rPr>
          <w:sz w:val="14"/>
          <w:szCs w:val="14"/>
        </w:rPr>
        <w:t xml:space="preserve">        </w:t>
      </w:r>
      <w:r>
        <w:rPr>
          <w:sz w:val="28"/>
          <w:szCs w:val="28"/>
        </w:rPr>
        <w:t>проверка сертификатов ключей по списку отозванных сертификатов;</w:t>
      </w:r>
    </w:p>
    <w:p w14:paraId="1FB77AA6" w14:textId="77777777" w:rsidR="00A27015" w:rsidRPr="00A27015" w:rsidRDefault="00A27015" w:rsidP="002866AD">
      <w:pPr>
        <w:pStyle w:val="iauiue0"/>
        <w:spacing w:beforeAutospacing="0" w:after="0" w:afterAutospacing="0"/>
        <w:ind w:left="708"/>
        <w:jc w:val="both"/>
      </w:pPr>
      <w:r>
        <w:rPr>
          <w:rFonts w:ascii="Symbol" w:hAnsi="Symbol"/>
          <w:sz w:val="28"/>
          <w:szCs w:val="28"/>
        </w:rPr>
        <w:t></w:t>
      </w:r>
      <w:r>
        <w:rPr>
          <w:sz w:val="14"/>
          <w:szCs w:val="14"/>
        </w:rPr>
        <w:t xml:space="preserve">        </w:t>
      </w:r>
      <w:r>
        <w:rPr>
          <w:sz w:val="28"/>
          <w:szCs w:val="28"/>
        </w:rPr>
        <w:t xml:space="preserve">регистрация событий, связанных с настройкой и функционирование средств защиты АРМ пользователей при доступе к </w:t>
      </w:r>
      <w:r>
        <w:rPr>
          <w:sz w:val="28"/>
          <w:szCs w:val="28"/>
          <w:lang w:val="en-US"/>
        </w:rPr>
        <w:t>web</w:t>
      </w:r>
      <w:r w:rsidRPr="00A27015">
        <w:rPr>
          <w:sz w:val="28"/>
          <w:szCs w:val="28"/>
        </w:rPr>
        <w:t>-</w:t>
      </w:r>
      <w:r>
        <w:rPr>
          <w:sz w:val="28"/>
          <w:szCs w:val="28"/>
        </w:rPr>
        <w:t>приложениям;</w:t>
      </w:r>
    </w:p>
    <w:p w14:paraId="5CE90673" w14:textId="77777777" w:rsidR="002866AD" w:rsidRDefault="002866AD" w:rsidP="002866AD">
      <w:pPr>
        <w:pStyle w:val="iauiue0"/>
        <w:spacing w:beforeAutospacing="0" w:after="0" w:afterAutospacing="0"/>
        <w:ind w:left="708"/>
        <w:jc w:val="both"/>
        <w:rPr>
          <w:sz w:val="28"/>
          <w:szCs w:val="28"/>
        </w:rPr>
      </w:pPr>
      <w:r>
        <w:rPr>
          <w:rFonts w:ascii="Symbol" w:hAnsi="Symbol"/>
          <w:sz w:val="28"/>
          <w:szCs w:val="28"/>
        </w:rPr>
        <w:t></w:t>
      </w:r>
      <w:r>
        <w:rPr>
          <w:sz w:val="14"/>
          <w:szCs w:val="14"/>
        </w:rPr>
        <w:t xml:space="preserve">        </w:t>
      </w:r>
      <w:r>
        <w:rPr>
          <w:sz w:val="28"/>
          <w:szCs w:val="28"/>
        </w:rPr>
        <w:t xml:space="preserve">контроль целостности программного обеспечения, передаваемой и хранимой информации; </w:t>
      </w:r>
    </w:p>
    <w:p w14:paraId="72A942F0" w14:textId="77777777" w:rsidR="00A27015" w:rsidRDefault="00A27015" w:rsidP="002866AD">
      <w:pPr>
        <w:pStyle w:val="iauiue0"/>
        <w:spacing w:beforeAutospacing="0" w:after="0" w:afterAutospacing="0"/>
        <w:ind w:left="708"/>
        <w:jc w:val="both"/>
      </w:pPr>
      <w:r>
        <w:rPr>
          <w:rFonts w:ascii="Symbol" w:hAnsi="Symbol"/>
          <w:sz w:val="28"/>
          <w:szCs w:val="28"/>
        </w:rPr>
        <w:t></w:t>
      </w:r>
      <w:r>
        <w:rPr>
          <w:sz w:val="14"/>
          <w:szCs w:val="14"/>
        </w:rPr>
        <w:t xml:space="preserve">        </w:t>
      </w:r>
      <w:r>
        <w:rPr>
          <w:sz w:val="28"/>
          <w:szCs w:val="28"/>
        </w:rPr>
        <w:t xml:space="preserve">очистка </w:t>
      </w:r>
      <w:proofErr w:type="gramStart"/>
      <w:r>
        <w:rPr>
          <w:sz w:val="28"/>
          <w:szCs w:val="28"/>
        </w:rPr>
        <w:t>сессионной</w:t>
      </w:r>
      <w:proofErr w:type="gramEnd"/>
      <w:r>
        <w:rPr>
          <w:sz w:val="28"/>
          <w:szCs w:val="28"/>
        </w:rPr>
        <w:t>, включая криптографическую, информацию при разрыве соединения.</w:t>
      </w:r>
    </w:p>
    <w:p w14:paraId="6279F73C" w14:textId="77777777" w:rsidR="0034115D" w:rsidRPr="00C12DC7" w:rsidRDefault="00C12DC7" w:rsidP="00C12DC7">
      <w:pPr>
        <w:pStyle w:val="Iauiue"/>
        <w:suppressAutoHyphens/>
        <w:spacing w:before="120"/>
        <w:ind w:firstLine="709"/>
        <w:jc w:val="both"/>
        <w:rPr>
          <w:sz w:val="28"/>
          <w:szCs w:val="28"/>
          <w:lang w:val="ru-RU"/>
        </w:rPr>
      </w:pPr>
      <w:r>
        <w:rPr>
          <w:sz w:val="28"/>
          <w:szCs w:val="28"/>
          <w:lang w:val="ru-RU"/>
        </w:rPr>
        <w:t xml:space="preserve">Средства защиты при доступе к </w:t>
      </w:r>
      <w:r>
        <w:rPr>
          <w:sz w:val="28"/>
          <w:szCs w:val="28"/>
        </w:rPr>
        <w:t>web</w:t>
      </w:r>
      <w:r w:rsidRPr="00AD0859">
        <w:rPr>
          <w:sz w:val="28"/>
          <w:szCs w:val="28"/>
          <w:lang w:val="ru-RU"/>
        </w:rPr>
        <w:t xml:space="preserve"> </w:t>
      </w:r>
      <w:r>
        <w:rPr>
          <w:sz w:val="28"/>
          <w:szCs w:val="28"/>
          <w:lang w:val="ru-RU"/>
        </w:rPr>
        <w:t xml:space="preserve">приложениям </w:t>
      </w:r>
      <w:r w:rsidR="0034115D" w:rsidRPr="00C12DC7">
        <w:rPr>
          <w:sz w:val="28"/>
          <w:szCs w:val="28"/>
          <w:lang w:val="ru-RU"/>
        </w:rPr>
        <w:t xml:space="preserve">должно соответствовать требованиям ГОСТ 28147-89, ГОСТ </w:t>
      </w:r>
      <w:proofErr w:type="gramStart"/>
      <w:r w:rsidR="0034115D" w:rsidRPr="00C12DC7">
        <w:rPr>
          <w:sz w:val="28"/>
          <w:szCs w:val="28"/>
          <w:lang w:val="ru-RU"/>
        </w:rPr>
        <w:t>Р</w:t>
      </w:r>
      <w:proofErr w:type="gramEnd"/>
      <w:r w:rsidR="0034115D" w:rsidRPr="00C12DC7">
        <w:rPr>
          <w:sz w:val="28"/>
          <w:szCs w:val="28"/>
          <w:lang w:val="ru-RU"/>
        </w:rPr>
        <w:t xml:space="preserve"> 34.11.-94, ГОСТ Р 34.10-2001, ГОСТ Р 34.10-2012, ГОСТ Р 34.11.2012, требованиям ФСБ России к шифровальным (криптографическим) средствам класса не ниже КС2 и иметь возможность использования для криптографической защиты (создание и управление ключевой информацией, шифрование и </w:t>
      </w:r>
      <w:proofErr w:type="spellStart"/>
      <w:r w:rsidR="0034115D" w:rsidRPr="00C12DC7">
        <w:rPr>
          <w:sz w:val="28"/>
          <w:szCs w:val="28"/>
          <w:lang w:val="ru-RU"/>
        </w:rPr>
        <w:t>имитозащита</w:t>
      </w:r>
      <w:proofErr w:type="spellEnd"/>
      <w:r w:rsidR="0034115D" w:rsidRPr="00C12DC7">
        <w:rPr>
          <w:sz w:val="28"/>
          <w:szCs w:val="28"/>
          <w:lang w:val="ru-RU"/>
        </w:rPr>
        <w:t xml:space="preserve"> данных, передаваемых в IP-пакетах по общим сетям передачи данных, криптографическая аутентификация абонентов при установлении соединения) информации, не содержащей сведений, составляющих государственную тайну.</w:t>
      </w:r>
    </w:p>
    <w:p w14:paraId="7C0E90FC" w14:textId="77777777" w:rsidR="00B856E4" w:rsidRPr="00BA7AFA" w:rsidRDefault="00493D45" w:rsidP="00B856E4">
      <w:pPr>
        <w:pStyle w:val="1"/>
        <w:rPr>
          <w:b w:val="0"/>
          <w:szCs w:val="28"/>
        </w:rPr>
      </w:pPr>
      <w:bookmarkStart w:id="8" w:name="_Toc478448792"/>
      <w:r>
        <w:t>Ответственность</w:t>
      </w:r>
      <w:bookmarkEnd w:id="8"/>
    </w:p>
    <w:p w14:paraId="55DD0BBB" w14:textId="77777777" w:rsidR="00F31E6D" w:rsidRDefault="00AD0859" w:rsidP="00F31E6D">
      <w:pPr>
        <w:pStyle w:val="ad"/>
        <w:ind w:firstLine="708"/>
        <w:jc w:val="both"/>
        <w:rPr>
          <w:sz w:val="28"/>
          <w:szCs w:val="28"/>
        </w:rPr>
      </w:pPr>
      <w:r>
        <w:rPr>
          <w:sz w:val="28"/>
          <w:szCs w:val="28"/>
        </w:rPr>
        <w:t>Ответственность за выполнение настоящ</w:t>
      </w:r>
      <w:r w:rsidR="00DC6AD4">
        <w:rPr>
          <w:sz w:val="28"/>
          <w:szCs w:val="28"/>
        </w:rPr>
        <w:t xml:space="preserve">их Требований </w:t>
      </w:r>
      <w:r>
        <w:rPr>
          <w:sz w:val="28"/>
          <w:szCs w:val="28"/>
        </w:rPr>
        <w:t xml:space="preserve">возлагается на </w:t>
      </w:r>
      <w:r w:rsidR="00A27015">
        <w:rPr>
          <w:sz w:val="28"/>
          <w:szCs w:val="28"/>
        </w:rPr>
        <w:t>назначенное лицо</w:t>
      </w:r>
      <w:r>
        <w:rPr>
          <w:sz w:val="28"/>
          <w:szCs w:val="28"/>
        </w:rPr>
        <w:t xml:space="preserve"> </w:t>
      </w:r>
      <w:r w:rsidR="00A27015">
        <w:rPr>
          <w:sz w:val="28"/>
          <w:szCs w:val="28"/>
        </w:rPr>
        <w:t>организаций, осуществляющих образовательную деятельность</w:t>
      </w:r>
      <w:r>
        <w:rPr>
          <w:sz w:val="28"/>
          <w:szCs w:val="28"/>
        </w:rPr>
        <w:t xml:space="preserve">, чьи сотрудники подключаются к </w:t>
      </w:r>
      <w:r w:rsidR="00A27015">
        <w:rPr>
          <w:sz w:val="28"/>
          <w:szCs w:val="28"/>
        </w:rPr>
        <w:t>ГИС</w:t>
      </w:r>
      <w:r>
        <w:rPr>
          <w:sz w:val="28"/>
          <w:szCs w:val="28"/>
        </w:rPr>
        <w:t xml:space="preserve"> «</w:t>
      </w:r>
      <w:r w:rsidR="00A27015">
        <w:rPr>
          <w:sz w:val="28"/>
          <w:szCs w:val="28"/>
        </w:rPr>
        <w:t>Контингент обучающихся</w:t>
      </w:r>
      <w:r>
        <w:rPr>
          <w:sz w:val="28"/>
          <w:szCs w:val="28"/>
        </w:rPr>
        <w:t>»</w:t>
      </w:r>
      <w:r w:rsidR="00A27015">
        <w:rPr>
          <w:sz w:val="28"/>
          <w:szCs w:val="28"/>
        </w:rPr>
        <w:t xml:space="preserve"> согласно принятым в организации организационно-распорядительным документациям в области защиты информации</w:t>
      </w:r>
      <w:r>
        <w:rPr>
          <w:sz w:val="28"/>
          <w:szCs w:val="28"/>
        </w:rPr>
        <w:t>.</w:t>
      </w:r>
    </w:p>
    <w:p w14:paraId="1C17EC43" w14:textId="77777777" w:rsidR="00496EFF" w:rsidRPr="008D3BE6" w:rsidRDefault="00496EFF" w:rsidP="00F31E6D">
      <w:pPr>
        <w:pStyle w:val="HTML"/>
        <w:spacing w:before="120"/>
        <w:jc w:val="both"/>
        <w:rPr>
          <w:rFonts w:ascii="Times New Roman" w:hAnsi="Times New Roman" w:cs="Times New Roman"/>
          <w:sz w:val="24"/>
          <w:szCs w:val="24"/>
        </w:rPr>
      </w:pPr>
    </w:p>
    <w:sectPr w:rsidR="00496EFF" w:rsidRPr="008D3BE6" w:rsidSect="007C25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4E33D" w14:textId="77777777" w:rsidR="00AA1ED7" w:rsidRDefault="00AA1ED7">
      <w:r>
        <w:separator/>
      </w:r>
    </w:p>
  </w:endnote>
  <w:endnote w:type="continuationSeparator" w:id="0">
    <w:p w14:paraId="6A135AF2" w14:textId="77777777" w:rsidR="00AA1ED7" w:rsidRDefault="00AA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8BE8E" w14:textId="77777777" w:rsidR="00AA1ED7" w:rsidRDefault="00AA1ED7">
      <w:r>
        <w:separator/>
      </w:r>
    </w:p>
  </w:footnote>
  <w:footnote w:type="continuationSeparator" w:id="0">
    <w:p w14:paraId="775E5896" w14:textId="77777777" w:rsidR="00AA1ED7" w:rsidRDefault="00AA1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D0A"/>
    <w:multiLevelType w:val="hybridMultilevel"/>
    <w:tmpl w:val="A38806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CD3A2E"/>
    <w:multiLevelType w:val="hybridMultilevel"/>
    <w:tmpl w:val="7E90FD7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nsid w:val="27B86D73"/>
    <w:multiLevelType w:val="hybridMultilevel"/>
    <w:tmpl w:val="E2600F04"/>
    <w:lvl w:ilvl="0" w:tplc="7E1A33D8">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435BAC"/>
    <w:multiLevelType w:val="multilevel"/>
    <w:tmpl w:val="2982B4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6F14060"/>
    <w:multiLevelType w:val="singleLevel"/>
    <w:tmpl w:val="C132170E"/>
    <w:lvl w:ilvl="0">
      <w:start w:val="1"/>
      <w:numFmt w:val="decimal"/>
      <w:pStyle w:val="ListNumberedMy"/>
      <w:lvlText w:val="6.%1. "/>
      <w:lvlJc w:val="left"/>
      <w:pPr>
        <w:tabs>
          <w:tab w:val="num" w:pos="720"/>
        </w:tabs>
        <w:ind w:left="0" w:firstLine="0"/>
      </w:pPr>
    </w:lvl>
  </w:abstractNum>
  <w:abstractNum w:abstractNumId="5">
    <w:nsid w:val="70640654"/>
    <w:multiLevelType w:val="multilevel"/>
    <w:tmpl w:val="642205F2"/>
    <w:lvl w:ilvl="0">
      <w:start w:val="6"/>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FB7752A"/>
    <w:multiLevelType w:val="multilevel"/>
    <w:tmpl w:val="7F86E09A"/>
    <w:lvl w:ilvl="0">
      <w:start w:val="1"/>
      <w:numFmt w:val="decimal"/>
      <w:pStyle w:val="1"/>
      <w:lvlText w:val="%1"/>
      <w:lvlJc w:val="left"/>
      <w:pPr>
        <w:tabs>
          <w:tab w:val="num" w:pos="2842"/>
        </w:tabs>
        <w:ind w:left="2842" w:hanging="432"/>
      </w:pPr>
      <w:rPr>
        <w:rFonts w:hint="default"/>
      </w:rPr>
    </w:lvl>
    <w:lvl w:ilvl="1">
      <w:start w:val="1"/>
      <w:numFmt w:val="decimal"/>
      <w:pStyle w:val="2"/>
      <w:lvlText w:val="%1.%2"/>
      <w:lvlJc w:val="left"/>
      <w:pPr>
        <w:tabs>
          <w:tab w:val="num" w:pos="1143"/>
        </w:tabs>
        <w:ind w:left="1143" w:hanging="576"/>
      </w:pPr>
      <w:rPr>
        <w:rFonts w:hint="default"/>
        <w:sz w:val="24"/>
      </w:rPr>
    </w:lvl>
    <w:lvl w:ilvl="2">
      <w:start w:val="1"/>
      <w:numFmt w:val="decimal"/>
      <w:pStyle w:val="3"/>
      <w:lvlText w:val="%1.%2.%3"/>
      <w:lvlJc w:val="left"/>
      <w:pPr>
        <w:tabs>
          <w:tab w:val="num" w:pos="1287"/>
        </w:tabs>
        <w:ind w:left="1287" w:hanging="720"/>
      </w:pPr>
      <w:rPr>
        <w:rFonts w:hint="default"/>
      </w:rPr>
    </w:lvl>
    <w:lvl w:ilvl="3">
      <w:start w:val="1"/>
      <w:numFmt w:val="decimal"/>
      <w:pStyle w:val="4"/>
      <w:lvlText w:val="%1.%2.%3.%4"/>
      <w:lvlJc w:val="left"/>
      <w:pPr>
        <w:tabs>
          <w:tab w:val="num" w:pos="1431"/>
        </w:tabs>
        <w:ind w:left="1431" w:hanging="864"/>
      </w:pPr>
      <w:rPr>
        <w:rFonts w:hint="default"/>
      </w:rPr>
    </w:lvl>
    <w:lvl w:ilvl="4">
      <w:start w:val="1"/>
      <w:numFmt w:val="decimal"/>
      <w:pStyle w:val="5"/>
      <w:lvlText w:val="%1.%2.%3.%4.%5"/>
      <w:lvlJc w:val="left"/>
      <w:pPr>
        <w:tabs>
          <w:tab w:val="num" w:pos="1575"/>
        </w:tabs>
        <w:ind w:left="1575" w:hanging="1008"/>
      </w:pPr>
      <w:rPr>
        <w:rFonts w:hint="default"/>
      </w:rPr>
    </w:lvl>
    <w:lvl w:ilvl="5">
      <w:start w:val="1"/>
      <w:numFmt w:val="decimal"/>
      <w:pStyle w:val="6"/>
      <w:lvlText w:val="%1.%2.%3.%4.%5.%6"/>
      <w:lvlJc w:val="left"/>
      <w:pPr>
        <w:tabs>
          <w:tab w:val="num" w:pos="1719"/>
        </w:tabs>
        <w:ind w:left="1719" w:hanging="1152"/>
      </w:pPr>
      <w:rPr>
        <w:rFonts w:hint="default"/>
      </w:rPr>
    </w:lvl>
    <w:lvl w:ilvl="6">
      <w:start w:val="1"/>
      <w:numFmt w:val="decimal"/>
      <w:pStyle w:val="7"/>
      <w:lvlText w:val="%1.%2.%3.%4.%5.%6.%7"/>
      <w:lvlJc w:val="left"/>
      <w:pPr>
        <w:tabs>
          <w:tab w:val="num" w:pos="1863"/>
        </w:tabs>
        <w:ind w:left="1863" w:hanging="1296"/>
      </w:pPr>
      <w:rPr>
        <w:rFonts w:hint="default"/>
      </w:rPr>
    </w:lvl>
    <w:lvl w:ilvl="7">
      <w:start w:val="1"/>
      <w:numFmt w:val="decimal"/>
      <w:pStyle w:val="8"/>
      <w:lvlText w:val="%1.%2.%3.%4.%5.%6.%7.%8"/>
      <w:lvlJc w:val="left"/>
      <w:pPr>
        <w:tabs>
          <w:tab w:val="num" w:pos="2007"/>
        </w:tabs>
        <w:ind w:left="2007" w:hanging="1440"/>
      </w:pPr>
      <w:rPr>
        <w:rFonts w:hint="default"/>
      </w:rPr>
    </w:lvl>
    <w:lvl w:ilvl="8">
      <w:start w:val="1"/>
      <w:numFmt w:val="decimal"/>
      <w:pStyle w:val="9"/>
      <w:lvlText w:val="%1.%2.%3.%4.%5.%6.%7.%8.%9"/>
      <w:lvlJc w:val="left"/>
      <w:pPr>
        <w:tabs>
          <w:tab w:val="num" w:pos="2151"/>
        </w:tabs>
        <w:ind w:left="2151" w:hanging="1584"/>
      </w:pPr>
      <w:rPr>
        <w:rFont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5A"/>
    <w:rsid w:val="00002E66"/>
    <w:rsid w:val="00005A87"/>
    <w:rsid w:val="000069B2"/>
    <w:rsid w:val="00012FD9"/>
    <w:rsid w:val="00023A95"/>
    <w:rsid w:val="0003668D"/>
    <w:rsid w:val="00040EF9"/>
    <w:rsid w:val="0005233A"/>
    <w:rsid w:val="00053031"/>
    <w:rsid w:val="00060F8E"/>
    <w:rsid w:val="00064122"/>
    <w:rsid w:val="0006559B"/>
    <w:rsid w:val="00070DB6"/>
    <w:rsid w:val="00071845"/>
    <w:rsid w:val="00075B0B"/>
    <w:rsid w:val="00080A43"/>
    <w:rsid w:val="00081C06"/>
    <w:rsid w:val="00087134"/>
    <w:rsid w:val="000924FD"/>
    <w:rsid w:val="000A42CE"/>
    <w:rsid w:val="000B578B"/>
    <w:rsid w:val="000B5EE0"/>
    <w:rsid w:val="000D2536"/>
    <w:rsid w:val="000D3DE7"/>
    <w:rsid w:val="000D74C6"/>
    <w:rsid w:val="000D7600"/>
    <w:rsid w:val="000E043D"/>
    <w:rsid w:val="000E0E42"/>
    <w:rsid w:val="000F16D6"/>
    <w:rsid w:val="000F6FB7"/>
    <w:rsid w:val="000F771F"/>
    <w:rsid w:val="00106F26"/>
    <w:rsid w:val="00107C76"/>
    <w:rsid w:val="001200B9"/>
    <w:rsid w:val="00122743"/>
    <w:rsid w:val="00123159"/>
    <w:rsid w:val="001251A4"/>
    <w:rsid w:val="00125E84"/>
    <w:rsid w:val="0013305A"/>
    <w:rsid w:val="0013404D"/>
    <w:rsid w:val="00151331"/>
    <w:rsid w:val="00154902"/>
    <w:rsid w:val="00167A1B"/>
    <w:rsid w:val="001734A2"/>
    <w:rsid w:val="00185755"/>
    <w:rsid w:val="00187272"/>
    <w:rsid w:val="001879BD"/>
    <w:rsid w:val="00195A44"/>
    <w:rsid w:val="001973A8"/>
    <w:rsid w:val="001A08A3"/>
    <w:rsid w:val="001A61E4"/>
    <w:rsid w:val="001A7877"/>
    <w:rsid w:val="001A7B0A"/>
    <w:rsid w:val="001B0871"/>
    <w:rsid w:val="001D47E2"/>
    <w:rsid w:val="001E3B86"/>
    <w:rsid w:val="001F18AB"/>
    <w:rsid w:val="00204728"/>
    <w:rsid w:val="002055F4"/>
    <w:rsid w:val="00210AFD"/>
    <w:rsid w:val="00214A9C"/>
    <w:rsid w:val="00223F41"/>
    <w:rsid w:val="002276AD"/>
    <w:rsid w:val="002321F8"/>
    <w:rsid w:val="00236B9C"/>
    <w:rsid w:val="00243902"/>
    <w:rsid w:val="002443D2"/>
    <w:rsid w:val="002452D0"/>
    <w:rsid w:val="00245B01"/>
    <w:rsid w:val="0024685C"/>
    <w:rsid w:val="00260846"/>
    <w:rsid w:val="00265A29"/>
    <w:rsid w:val="00272C70"/>
    <w:rsid w:val="00273ED3"/>
    <w:rsid w:val="002842A6"/>
    <w:rsid w:val="002866AD"/>
    <w:rsid w:val="00286C6B"/>
    <w:rsid w:val="002939FE"/>
    <w:rsid w:val="002964C8"/>
    <w:rsid w:val="002C033A"/>
    <w:rsid w:val="002C55BD"/>
    <w:rsid w:val="002D4EC7"/>
    <w:rsid w:val="002D64B9"/>
    <w:rsid w:val="002E537B"/>
    <w:rsid w:val="002E5D50"/>
    <w:rsid w:val="002E6F92"/>
    <w:rsid w:val="002F0859"/>
    <w:rsid w:val="002F23DE"/>
    <w:rsid w:val="002F61AB"/>
    <w:rsid w:val="00300117"/>
    <w:rsid w:val="0030720A"/>
    <w:rsid w:val="00310C88"/>
    <w:rsid w:val="00311BA7"/>
    <w:rsid w:val="00315020"/>
    <w:rsid w:val="0032048F"/>
    <w:rsid w:val="00320585"/>
    <w:rsid w:val="00322261"/>
    <w:rsid w:val="00327685"/>
    <w:rsid w:val="003333EA"/>
    <w:rsid w:val="0034115D"/>
    <w:rsid w:val="00344EB0"/>
    <w:rsid w:val="00345562"/>
    <w:rsid w:val="00353E9A"/>
    <w:rsid w:val="00361344"/>
    <w:rsid w:val="003654F1"/>
    <w:rsid w:val="003665D6"/>
    <w:rsid w:val="00366BC9"/>
    <w:rsid w:val="00390258"/>
    <w:rsid w:val="00390B20"/>
    <w:rsid w:val="00390BA7"/>
    <w:rsid w:val="003A13A1"/>
    <w:rsid w:val="003A142B"/>
    <w:rsid w:val="003A63A8"/>
    <w:rsid w:val="003C3EB9"/>
    <w:rsid w:val="003C5893"/>
    <w:rsid w:val="003C6D96"/>
    <w:rsid w:val="003C7348"/>
    <w:rsid w:val="003D0381"/>
    <w:rsid w:val="003D04C5"/>
    <w:rsid w:val="003D5028"/>
    <w:rsid w:val="003F6538"/>
    <w:rsid w:val="004011BC"/>
    <w:rsid w:val="00403DCA"/>
    <w:rsid w:val="00412866"/>
    <w:rsid w:val="00415E62"/>
    <w:rsid w:val="00425265"/>
    <w:rsid w:val="004274D2"/>
    <w:rsid w:val="004337A2"/>
    <w:rsid w:val="00434D0A"/>
    <w:rsid w:val="0044570F"/>
    <w:rsid w:val="0045266C"/>
    <w:rsid w:val="004528FE"/>
    <w:rsid w:val="00463038"/>
    <w:rsid w:val="004724B2"/>
    <w:rsid w:val="00473122"/>
    <w:rsid w:val="00480A11"/>
    <w:rsid w:val="00481A4D"/>
    <w:rsid w:val="00481AFC"/>
    <w:rsid w:val="00485232"/>
    <w:rsid w:val="004927D8"/>
    <w:rsid w:val="00492E07"/>
    <w:rsid w:val="00493D45"/>
    <w:rsid w:val="00495BE6"/>
    <w:rsid w:val="00496A56"/>
    <w:rsid w:val="00496EFF"/>
    <w:rsid w:val="00497285"/>
    <w:rsid w:val="004A1F5A"/>
    <w:rsid w:val="004B53B8"/>
    <w:rsid w:val="004B7B1A"/>
    <w:rsid w:val="004C788F"/>
    <w:rsid w:val="004D5B52"/>
    <w:rsid w:val="004E0320"/>
    <w:rsid w:val="004E082D"/>
    <w:rsid w:val="004E1DCD"/>
    <w:rsid w:val="004E26DA"/>
    <w:rsid w:val="004F4A01"/>
    <w:rsid w:val="005077A1"/>
    <w:rsid w:val="005078F9"/>
    <w:rsid w:val="00510A8F"/>
    <w:rsid w:val="00514330"/>
    <w:rsid w:val="00532DB7"/>
    <w:rsid w:val="005471BA"/>
    <w:rsid w:val="00552074"/>
    <w:rsid w:val="00562C80"/>
    <w:rsid w:val="00567C5B"/>
    <w:rsid w:val="00571D8F"/>
    <w:rsid w:val="00574404"/>
    <w:rsid w:val="0057685E"/>
    <w:rsid w:val="005863E7"/>
    <w:rsid w:val="00596E1E"/>
    <w:rsid w:val="005A049E"/>
    <w:rsid w:val="005A2122"/>
    <w:rsid w:val="005A4D8A"/>
    <w:rsid w:val="005A6259"/>
    <w:rsid w:val="005A7736"/>
    <w:rsid w:val="005B49FD"/>
    <w:rsid w:val="005C51F8"/>
    <w:rsid w:val="005C61EA"/>
    <w:rsid w:val="005C6294"/>
    <w:rsid w:val="005C771C"/>
    <w:rsid w:val="005D0C99"/>
    <w:rsid w:val="005D0D09"/>
    <w:rsid w:val="005D1AF2"/>
    <w:rsid w:val="005D7FFA"/>
    <w:rsid w:val="005E3A9E"/>
    <w:rsid w:val="005F0CBE"/>
    <w:rsid w:val="005F75BC"/>
    <w:rsid w:val="005F762C"/>
    <w:rsid w:val="00601BE6"/>
    <w:rsid w:val="00606339"/>
    <w:rsid w:val="00616012"/>
    <w:rsid w:val="006213CF"/>
    <w:rsid w:val="006262EC"/>
    <w:rsid w:val="00631950"/>
    <w:rsid w:val="006352A8"/>
    <w:rsid w:val="006370DC"/>
    <w:rsid w:val="00637A88"/>
    <w:rsid w:val="006443A7"/>
    <w:rsid w:val="00647AB8"/>
    <w:rsid w:val="0065779F"/>
    <w:rsid w:val="006628F2"/>
    <w:rsid w:val="006835BD"/>
    <w:rsid w:val="00690CA7"/>
    <w:rsid w:val="006954CE"/>
    <w:rsid w:val="006A30EE"/>
    <w:rsid w:val="006A69B7"/>
    <w:rsid w:val="006B6C1A"/>
    <w:rsid w:val="006C0B0D"/>
    <w:rsid w:val="006C12C6"/>
    <w:rsid w:val="006C605C"/>
    <w:rsid w:val="006C7782"/>
    <w:rsid w:val="006D3554"/>
    <w:rsid w:val="006D5F0E"/>
    <w:rsid w:val="006E26F2"/>
    <w:rsid w:val="006E6E62"/>
    <w:rsid w:val="006F5EC5"/>
    <w:rsid w:val="0070119F"/>
    <w:rsid w:val="007012FE"/>
    <w:rsid w:val="00704384"/>
    <w:rsid w:val="007103FC"/>
    <w:rsid w:val="007104ED"/>
    <w:rsid w:val="00716F6F"/>
    <w:rsid w:val="007170A0"/>
    <w:rsid w:val="00721301"/>
    <w:rsid w:val="00731E81"/>
    <w:rsid w:val="00737155"/>
    <w:rsid w:val="00746327"/>
    <w:rsid w:val="00750164"/>
    <w:rsid w:val="00750B49"/>
    <w:rsid w:val="007517EF"/>
    <w:rsid w:val="00761EF9"/>
    <w:rsid w:val="0076369D"/>
    <w:rsid w:val="007667A4"/>
    <w:rsid w:val="00772C9B"/>
    <w:rsid w:val="00777C6E"/>
    <w:rsid w:val="00787F59"/>
    <w:rsid w:val="0079551D"/>
    <w:rsid w:val="00795FC0"/>
    <w:rsid w:val="007A31D4"/>
    <w:rsid w:val="007A4A40"/>
    <w:rsid w:val="007A56A5"/>
    <w:rsid w:val="007A65C5"/>
    <w:rsid w:val="007A67F2"/>
    <w:rsid w:val="007B2797"/>
    <w:rsid w:val="007B7A96"/>
    <w:rsid w:val="007C25D6"/>
    <w:rsid w:val="007C31FA"/>
    <w:rsid w:val="007C394E"/>
    <w:rsid w:val="007C6165"/>
    <w:rsid w:val="007D17D9"/>
    <w:rsid w:val="007D6840"/>
    <w:rsid w:val="007E021F"/>
    <w:rsid w:val="007E3F06"/>
    <w:rsid w:val="007E428D"/>
    <w:rsid w:val="007E77B8"/>
    <w:rsid w:val="007F029A"/>
    <w:rsid w:val="00801CDD"/>
    <w:rsid w:val="00803712"/>
    <w:rsid w:val="00812132"/>
    <w:rsid w:val="00824D00"/>
    <w:rsid w:val="008330A2"/>
    <w:rsid w:val="008363FB"/>
    <w:rsid w:val="00840444"/>
    <w:rsid w:val="00856AB8"/>
    <w:rsid w:val="00863DC4"/>
    <w:rsid w:val="00864424"/>
    <w:rsid w:val="00865F6A"/>
    <w:rsid w:val="00867DC8"/>
    <w:rsid w:val="00873E14"/>
    <w:rsid w:val="00876DED"/>
    <w:rsid w:val="00886073"/>
    <w:rsid w:val="00891FE9"/>
    <w:rsid w:val="00893682"/>
    <w:rsid w:val="008957AF"/>
    <w:rsid w:val="008A2674"/>
    <w:rsid w:val="008A7007"/>
    <w:rsid w:val="008B118B"/>
    <w:rsid w:val="008C180D"/>
    <w:rsid w:val="008C61F0"/>
    <w:rsid w:val="008C6A82"/>
    <w:rsid w:val="008D2D03"/>
    <w:rsid w:val="008D3BE6"/>
    <w:rsid w:val="008F07F7"/>
    <w:rsid w:val="008F3F82"/>
    <w:rsid w:val="008F448C"/>
    <w:rsid w:val="00911D81"/>
    <w:rsid w:val="009144F4"/>
    <w:rsid w:val="00936BDE"/>
    <w:rsid w:val="009376DC"/>
    <w:rsid w:val="00937D56"/>
    <w:rsid w:val="00951348"/>
    <w:rsid w:val="00952637"/>
    <w:rsid w:val="009539D2"/>
    <w:rsid w:val="00953ABE"/>
    <w:rsid w:val="00960672"/>
    <w:rsid w:val="009751D8"/>
    <w:rsid w:val="00981365"/>
    <w:rsid w:val="00984FF9"/>
    <w:rsid w:val="009A2D92"/>
    <w:rsid w:val="009A3FA8"/>
    <w:rsid w:val="009A55C1"/>
    <w:rsid w:val="009A69DE"/>
    <w:rsid w:val="009B0A39"/>
    <w:rsid w:val="009B2645"/>
    <w:rsid w:val="009B4C02"/>
    <w:rsid w:val="009C00FB"/>
    <w:rsid w:val="009C0127"/>
    <w:rsid w:val="009E7989"/>
    <w:rsid w:val="009F7A76"/>
    <w:rsid w:val="00A00222"/>
    <w:rsid w:val="00A00950"/>
    <w:rsid w:val="00A01754"/>
    <w:rsid w:val="00A02255"/>
    <w:rsid w:val="00A10086"/>
    <w:rsid w:val="00A12CF2"/>
    <w:rsid w:val="00A16FAD"/>
    <w:rsid w:val="00A27015"/>
    <w:rsid w:val="00A2706B"/>
    <w:rsid w:val="00A27D6C"/>
    <w:rsid w:val="00A3432A"/>
    <w:rsid w:val="00A50044"/>
    <w:rsid w:val="00A574BA"/>
    <w:rsid w:val="00A64F4D"/>
    <w:rsid w:val="00A70070"/>
    <w:rsid w:val="00A76722"/>
    <w:rsid w:val="00A8053B"/>
    <w:rsid w:val="00A8430B"/>
    <w:rsid w:val="00A8774D"/>
    <w:rsid w:val="00A93CFE"/>
    <w:rsid w:val="00AA1ED7"/>
    <w:rsid w:val="00AA3EC4"/>
    <w:rsid w:val="00AA4BFB"/>
    <w:rsid w:val="00AB7526"/>
    <w:rsid w:val="00AC42FE"/>
    <w:rsid w:val="00AC76A6"/>
    <w:rsid w:val="00AD0859"/>
    <w:rsid w:val="00AE24D4"/>
    <w:rsid w:val="00AE253C"/>
    <w:rsid w:val="00AE34A6"/>
    <w:rsid w:val="00AE67A0"/>
    <w:rsid w:val="00AE7B48"/>
    <w:rsid w:val="00AF0553"/>
    <w:rsid w:val="00AF0989"/>
    <w:rsid w:val="00AF270B"/>
    <w:rsid w:val="00B00B6C"/>
    <w:rsid w:val="00B115B8"/>
    <w:rsid w:val="00B13930"/>
    <w:rsid w:val="00B2458F"/>
    <w:rsid w:val="00B24C74"/>
    <w:rsid w:val="00B40707"/>
    <w:rsid w:val="00B574E4"/>
    <w:rsid w:val="00B66790"/>
    <w:rsid w:val="00B66A8B"/>
    <w:rsid w:val="00B72630"/>
    <w:rsid w:val="00B80D94"/>
    <w:rsid w:val="00B84485"/>
    <w:rsid w:val="00B856E4"/>
    <w:rsid w:val="00B8768C"/>
    <w:rsid w:val="00B955FA"/>
    <w:rsid w:val="00B95A5A"/>
    <w:rsid w:val="00B95DF9"/>
    <w:rsid w:val="00BA7459"/>
    <w:rsid w:val="00BA7AFA"/>
    <w:rsid w:val="00BB043E"/>
    <w:rsid w:val="00BB2105"/>
    <w:rsid w:val="00BB5CD2"/>
    <w:rsid w:val="00BC22F2"/>
    <w:rsid w:val="00BC27E1"/>
    <w:rsid w:val="00BC466B"/>
    <w:rsid w:val="00BC7AEB"/>
    <w:rsid w:val="00BD75C0"/>
    <w:rsid w:val="00BE5000"/>
    <w:rsid w:val="00BE5E65"/>
    <w:rsid w:val="00BF2184"/>
    <w:rsid w:val="00C026B1"/>
    <w:rsid w:val="00C04081"/>
    <w:rsid w:val="00C1078E"/>
    <w:rsid w:val="00C12DC7"/>
    <w:rsid w:val="00C158C4"/>
    <w:rsid w:val="00C15D4E"/>
    <w:rsid w:val="00C21A56"/>
    <w:rsid w:val="00C2267E"/>
    <w:rsid w:val="00C22B6E"/>
    <w:rsid w:val="00C242CD"/>
    <w:rsid w:val="00C308B8"/>
    <w:rsid w:val="00C36F26"/>
    <w:rsid w:val="00C403FF"/>
    <w:rsid w:val="00C439A6"/>
    <w:rsid w:val="00C55E8F"/>
    <w:rsid w:val="00C57A9D"/>
    <w:rsid w:val="00C60F4E"/>
    <w:rsid w:val="00C64F77"/>
    <w:rsid w:val="00C652A8"/>
    <w:rsid w:val="00C764CD"/>
    <w:rsid w:val="00C823DB"/>
    <w:rsid w:val="00C87A31"/>
    <w:rsid w:val="00C927EF"/>
    <w:rsid w:val="00C95046"/>
    <w:rsid w:val="00CB23B4"/>
    <w:rsid w:val="00CB7AB0"/>
    <w:rsid w:val="00CC21E1"/>
    <w:rsid w:val="00CD5170"/>
    <w:rsid w:val="00CE7C51"/>
    <w:rsid w:val="00CF045D"/>
    <w:rsid w:val="00D00596"/>
    <w:rsid w:val="00D0454C"/>
    <w:rsid w:val="00D05806"/>
    <w:rsid w:val="00D05EC0"/>
    <w:rsid w:val="00D1206E"/>
    <w:rsid w:val="00D176F6"/>
    <w:rsid w:val="00D22785"/>
    <w:rsid w:val="00D24C74"/>
    <w:rsid w:val="00D2568F"/>
    <w:rsid w:val="00D264F8"/>
    <w:rsid w:val="00D26884"/>
    <w:rsid w:val="00D2737D"/>
    <w:rsid w:val="00D47887"/>
    <w:rsid w:val="00D54432"/>
    <w:rsid w:val="00D62B11"/>
    <w:rsid w:val="00D679EE"/>
    <w:rsid w:val="00D75905"/>
    <w:rsid w:val="00D8440C"/>
    <w:rsid w:val="00D84694"/>
    <w:rsid w:val="00D85952"/>
    <w:rsid w:val="00D900E5"/>
    <w:rsid w:val="00D92850"/>
    <w:rsid w:val="00D943E6"/>
    <w:rsid w:val="00D95D69"/>
    <w:rsid w:val="00DA53F4"/>
    <w:rsid w:val="00DB00F3"/>
    <w:rsid w:val="00DB27CE"/>
    <w:rsid w:val="00DB507B"/>
    <w:rsid w:val="00DB7110"/>
    <w:rsid w:val="00DC3767"/>
    <w:rsid w:val="00DC3E56"/>
    <w:rsid w:val="00DC441B"/>
    <w:rsid w:val="00DC6AD4"/>
    <w:rsid w:val="00DD0F92"/>
    <w:rsid w:val="00DD1D08"/>
    <w:rsid w:val="00DD43F7"/>
    <w:rsid w:val="00DD62A7"/>
    <w:rsid w:val="00DD64C1"/>
    <w:rsid w:val="00DE5426"/>
    <w:rsid w:val="00DE5914"/>
    <w:rsid w:val="00DE7CE6"/>
    <w:rsid w:val="00DF115F"/>
    <w:rsid w:val="00E00702"/>
    <w:rsid w:val="00E31E4A"/>
    <w:rsid w:val="00E42E1C"/>
    <w:rsid w:val="00E43372"/>
    <w:rsid w:val="00E46B47"/>
    <w:rsid w:val="00E518DC"/>
    <w:rsid w:val="00E62FF7"/>
    <w:rsid w:val="00E6690D"/>
    <w:rsid w:val="00E66D4C"/>
    <w:rsid w:val="00E72470"/>
    <w:rsid w:val="00E734A4"/>
    <w:rsid w:val="00E9264E"/>
    <w:rsid w:val="00EA4873"/>
    <w:rsid w:val="00EB46E8"/>
    <w:rsid w:val="00EB5A7C"/>
    <w:rsid w:val="00EB60DE"/>
    <w:rsid w:val="00EC4FFC"/>
    <w:rsid w:val="00EC6CA3"/>
    <w:rsid w:val="00ED3145"/>
    <w:rsid w:val="00EE1263"/>
    <w:rsid w:val="00EE1945"/>
    <w:rsid w:val="00F00DE7"/>
    <w:rsid w:val="00F0539A"/>
    <w:rsid w:val="00F13006"/>
    <w:rsid w:val="00F22AD5"/>
    <w:rsid w:val="00F23DB1"/>
    <w:rsid w:val="00F30E3C"/>
    <w:rsid w:val="00F31E6D"/>
    <w:rsid w:val="00F42E54"/>
    <w:rsid w:val="00F51C4A"/>
    <w:rsid w:val="00F51CB0"/>
    <w:rsid w:val="00F558E7"/>
    <w:rsid w:val="00F5796B"/>
    <w:rsid w:val="00F62DCF"/>
    <w:rsid w:val="00F65BAD"/>
    <w:rsid w:val="00F731DA"/>
    <w:rsid w:val="00F845B0"/>
    <w:rsid w:val="00F84A32"/>
    <w:rsid w:val="00F85EAB"/>
    <w:rsid w:val="00F87FA9"/>
    <w:rsid w:val="00F90195"/>
    <w:rsid w:val="00F94E59"/>
    <w:rsid w:val="00FB0B57"/>
    <w:rsid w:val="00FB241C"/>
    <w:rsid w:val="00FC6143"/>
    <w:rsid w:val="00FD2A77"/>
    <w:rsid w:val="00FD6257"/>
    <w:rsid w:val="00FE513C"/>
    <w:rsid w:val="00FE77D0"/>
    <w:rsid w:val="00FF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60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Pr>
      <w:sz w:val="24"/>
      <w:szCs w:val="24"/>
    </w:rPr>
  </w:style>
  <w:style w:type="paragraph" w:styleId="1">
    <w:name w:val="heading 1"/>
    <w:basedOn w:val="a0"/>
    <w:next w:val="a1"/>
    <w:qFormat/>
    <w:rsid w:val="00B856E4"/>
    <w:pPr>
      <w:keepNext/>
      <w:numPr>
        <w:numId w:val="1"/>
      </w:numPr>
      <w:tabs>
        <w:tab w:val="clear" w:pos="2842"/>
        <w:tab w:val="num" w:pos="999"/>
      </w:tabs>
      <w:spacing w:before="120" w:after="240"/>
      <w:ind w:left="999"/>
      <w:outlineLvl w:val="0"/>
    </w:pPr>
    <w:rPr>
      <w:b/>
      <w:smallCaps/>
      <w:kern w:val="28"/>
      <w:sz w:val="28"/>
      <w:szCs w:val="20"/>
    </w:rPr>
  </w:style>
  <w:style w:type="paragraph" w:styleId="2">
    <w:name w:val="heading 2"/>
    <w:basedOn w:val="a0"/>
    <w:next w:val="a1"/>
    <w:qFormat/>
    <w:rsid w:val="00B856E4"/>
    <w:pPr>
      <w:keepNext/>
      <w:numPr>
        <w:ilvl w:val="1"/>
        <w:numId w:val="1"/>
      </w:numPr>
      <w:pBdr>
        <w:bottom w:val="single" w:sz="12" w:space="1" w:color="auto"/>
      </w:pBdr>
      <w:spacing w:before="120" w:after="240"/>
      <w:outlineLvl w:val="1"/>
    </w:pPr>
    <w:rPr>
      <w:b/>
      <w:sz w:val="26"/>
      <w:szCs w:val="20"/>
    </w:rPr>
  </w:style>
  <w:style w:type="paragraph" w:styleId="3">
    <w:name w:val="heading 3"/>
    <w:basedOn w:val="a0"/>
    <w:next w:val="a1"/>
    <w:qFormat/>
    <w:rsid w:val="00B856E4"/>
    <w:pPr>
      <w:keepNext/>
      <w:numPr>
        <w:ilvl w:val="2"/>
        <w:numId w:val="1"/>
      </w:numPr>
      <w:spacing w:before="120" w:after="240"/>
      <w:outlineLvl w:val="2"/>
    </w:pPr>
    <w:rPr>
      <w:b/>
      <w:i/>
      <w:szCs w:val="20"/>
    </w:rPr>
  </w:style>
  <w:style w:type="paragraph" w:styleId="4">
    <w:name w:val="heading 4"/>
    <w:basedOn w:val="a0"/>
    <w:next w:val="a0"/>
    <w:qFormat/>
    <w:rsid w:val="00B856E4"/>
    <w:pPr>
      <w:keepNext/>
      <w:numPr>
        <w:ilvl w:val="3"/>
        <w:numId w:val="1"/>
      </w:numPr>
      <w:spacing w:before="120" w:after="60"/>
      <w:outlineLvl w:val="3"/>
    </w:pPr>
    <w:rPr>
      <w:b/>
      <w:sz w:val="22"/>
      <w:szCs w:val="20"/>
    </w:rPr>
  </w:style>
  <w:style w:type="paragraph" w:styleId="5">
    <w:name w:val="heading 5"/>
    <w:basedOn w:val="a0"/>
    <w:next w:val="a0"/>
    <w:qFormat/>
    <w:rsid w:val="00B856E4"/>
    <w:pPr>
      <w:numPr>
        <w:ilvl w:val="4"/>
        <w:numId w:val="1"/>
      </w:numPr>
      <w:spacing w:before="240" w:after="60"/>
      <w:outlineLvl w:val="4"/>
    </w:pPr>
    <w:rPr>
      <w:sz w:val="22"/>
      <w:szCs w:val="20"/>
    </w:rPr>
  </w:style>
  <w:style w:type="paragraph" w:styleId="6">
    <w:name w:val="heading 6"/>
    <w:basedOn w:val="a0"/>
    <w:next w:val="a0"/>
    <w:qFormat/>
    <w:rsid w:val="00B856E4"/>
    <w:pPr>
      <w:numPr>
        <w:ilvl w:val="5"/>
        <w:numId w:val="1"/>
      </w:numPr>
      <w:spacing w:before="240" w:after="60"/>
      <w:outlineLvl w:val="5"/>
    </w:pPr>
    <w:rPr>
      <w:i/>
      <w:sz w:val="22"/>
      <w:szCs w:val="20"/>
    </w:rPr>
  </w:style>
  <w:style w:type="paragraph" w:styleId="7">
    <w:name w:val="heading 7"/>
    <w:basedOn w:val="a0"/>
    <w:next w:val="a0"/>
    <w:qFormat/>
    <w:rsid w:val="00B856E4"/>
    <w:pPr>
      <w:numPr>
        <w:ilvl w:val="6"/>
        <w:numId w:val="1"/>
      </w:numPr>
      <w:spacing w:before="240" w:after="60"/>
      <w:outlineLvl w:val="6"/>
    </w:pPr>
    <w:rPr>
      <w:rFonts w:ascii="Arial" w:hAnsi="Arial"/>
      <w:sz w:val="20"/>
      <w:szCs w:val="20"/>
    </w:rPr>
  </w:style>
  <w:style w:type="paragraph" w:styleId="8">
    <w:name w:val="heading 8"/>
    <w:basedOn w:val="a0"/>
    <w:next w:val="a0"/>
    <w:qFormat/>
    <w:rsid w:val="00B856E4"/>
    <w:pPr>
      <w:numPr>
        <w:ilvl w:val="7"/>
        <w:numId w:val="1"/>
      </w:numPr>
      <w:spacing w:before="240" w:after="60"/>
      <w:outlineLvl w:val="7"/>
    </w:pPr>
    <w:rPr>
      <w:rFonts w:ascii="Arial" w:hAnsi="Arial"/>
      <w:i/>
      <w:sz w:val="20"/>
      <w:szCs w:val="20"/>
    </w:rPr>
  </w:style>
  <w:style w:type="paragraph" w:styleId="9">
    <w:name w:val="heading 9"/>
    <w:basedOn w:val="a0"/>
    <w:next w:val="a0"/>
    <w:qFormat/>
    <w:rsid w:val="00B856E4"/>
    <w:pPr>
      <w:numPr>
        <w:ilvl w:val="8"/>
        <w:numId w:val="1"/>
      </w:num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EB5A7C"/>
    <w:pPr>
      <w:spacing w:after="120"/>
      <w:ind w:left="1134"/>
      <w:jc w:val="both"/>
    </w:pPr>
    <w:rPr>
      <w:sz w:val="20"/>
      <w:szCs w:val="20"/>
    </w:rPr>
  </w:style>
  <w:style w:type="paragraph" w:customStyle="1" w:styleId="a5">
    <w:name w:val="Текстовый"/>
    <w:rsid w:val="00273ED3"/>
    <w:pPr>
      <w:widowControl w:val="0"/>
      <w:jc w:val="both"/>
    </w:pPr>
    <w:rPr>
      <w:rFonts w:ascii="Arial" w:hAnsi="Arial"/>
    </w:rPr>
  </w:style>
  <w:style w:type="paragraph" w:styleId="10">
    <w:name w:val="toc 1"/>
    <w:basedOn w:val="a0"/>
    <w:next w:val="a0"/>
    <w:autoRedefine/>
    <w:uiPriority w:val="39"/>
    <w:rsid w:val="00606339"/>
    <w:pPr>
      <w:tabs>
        <w:tab w:val="left" w:pos="567"/>
        <w:tab w:val="right" w:leader="dot" w:pos="9072"/>
      </w:tabs>
      <w:ind w:left="567" w:hanging="567"/>
    </w:pPr>
    <w:rPr>
      <w:noProof/>
      <w:sz w:val="22"/>
      <w:szCs w:val="20"/>
    </w:rPr>
  </w:style>
  <w:style w:type="paragraph" w:customStyle="1" w:styleId="a6">
    <w:name w:val="Оглавление"/>
    <w:basedOn w:val="a0"/>
    <w:next w:val="a1"/>
    <w:rsid w:val="00EB5A7C"/>
    <w:pPr>
      <w:spacing w:after="240"/>
      <w:outlineLvl w:val="1"/>
    </w:pPr>
    <w:rPr>
      <w:b/>
      <w:smallCaps/>
      <w:kern w:val="28"/>
      <w:sz w:val="28"/>
      <w:szCs w:val="20"/>
    </w:rPr>
  </w:style>
  <w:style w:type="paragraph" w:styleId="20">
    <w:name w:val="toc 2"/>
    <w:basedOn w:val="a0"/>
    <w:next w:val="a0"/>
    <w:autoRedefine/>
    <w:uiPriority w:val="39"/>
    <w:rsid w:val="00EB5A7C"/>
    <w:pPr>
      <w:tabs>
        <w:tab w:val="right" w:leader="dot" w:pos="9060"/>
      </w:tabs>
      <w:ind w:left="1134" w:hanging="567"/>
    </w:pPr>
    <w:rPr>
      <w:noProof/>
      <w:sz w:val="22"/>
      <w:szCs w:val="20"/>
    </w:rPr>
  </w:style>
  <w:style w:type="character" w:styleId="a7">
    <w:name w:val="Hyperlink"/>
    <w:uiPriority w:val="99"/>
    <w:rsid w:val="00EB5A7C"/>
    <w:rPr>
      <w:rFonts w:ascii="Times New Roman" w:hAnsi="Times New Roman" w:cs="Times New Roman" w:hint="default"/>
      <w:color w:val="001F4B"/>
      <w:u w:val="single"/>
    </w:rPr>
  </w:style>
  <w:style w:type="paragraph" w:customStyle="1" w:styleId="Nienie2">
    <w:name w:val="Nienie 2"/>
    <w:basedOn w:val="a0"/>
    <w:rsid w:val="00637A88"/>
    <w:pPr>
      <w:ind w:left="566" w:hanging="283"/>
      <w:jc w:val="both"/>
    </w:pPr>
    <w:rPr>
      <w:szCs w:val="20"/>
    </w:rPr>
  </w:style>
  <w:style w:type="paragraph" w:customStyle="1" w:styleId="N">
    <w:name w:val="Приложение N"/>
    <w:basedOn w:val="a1"/>
    <w:autoRedefine/>
    <w:rsid w:val="00D85952"/>
    <w:pPr>
      <w:keepNext/>
      <w:spacing w:after="0"/>
      <w:jc w:val="right"/>
    </w:pPr>
  </w:style>
  <w:style w:type="paragraph" w:customStyle="1" w:styleId="a8">
    <w:name w:val="Вид документа"/>
    <w:basedOn w:val="a5"/>
    <w:rsid w:val="008957AF"/>
    <w:pPr>
      <w:jc w:val="center"/>
    </w:pPr>
    <w:rPr>
      <w:b/>
      <w:caps/>
      <w:sz w:val="28"/>
    </w:rPr>
  </w:style>
  <w:style w:type="paragraph" w:customStyle="1" w:styleId="a9">
    <w:name w:val="Разновидность документа"/>
    <w:basedOn w:val="a5"/>
    <w:rsid w:val="008957AF"/>
    <w:pPr>
      <w:spacing w:after="40"/>
      <w:jc w:val="center"/>
    </w:pPr>
    <w:rPr>
      <w:b/>
      <w:sz w:val="24"/>
    </w:rPr>
  </w:style>
  <w:style w:type="paragraph" w:customStyle="1" w:styleId="Iauiue">
    <w:name w:val="Iau?iue"/>
    <w:rsid w:val="006D5F0E"/>
    <w:rPr>
      <w:lang w:val="en-US"/>
    </w:rPr>
  </w:style>
  <w:style w:type="paragraph" w:customStyle="1" w:styleId="Iniiaiieoaeno2">
    <w:name w:val="Iniiaiie oaeno 2"/>
    <w:basedOn w:val="a0"/>
    <w:rsid w:val="00122743"/>
    <w:pPr>
      <w:spacing w:after="120"/>
      <w:ind w:left="283" w:firstLine="851"/>
      <w:jc w:val="both"/>
    </w:pPr>
    <w:rPr>
      <w:szCs w:val="20"/>
    </w:rPr>
  </w:style>
  <w:style w:type="paragraph" w:styleId="aa">
    <w:name w:val="Plain Text"/>
    <w:basedOn w:val="a0"/>
    <w:rsid w:val="00122743"/>
    <w:rPr>
      <w:rFonts w:ascii="Courier New" w:hAnsi="Courier New"/>
      <w:sz w:val="20"/>
      <w:szCs w:val="20"/>
    </w:rPr>
  </w:style>
  <w:style w:type="paragraph" w:styleId="ab">
    <w:name w:val="footer"/>
    <w:basedOn w:val="a0"/>
    <w:rsid w:val="007A31D4"/>
    <w:pPr>
      <w:tabs>
        <w:tab w:val="center" w:pos="4677"/>
        <w:tab w:val="right" w:pos="9355"/>
      </w:tabs>
    </w:pPr>
  </w:style>
  <w:style w:type="character" w:styleId="ac">
    <w:name w:val="page number"/>
    <w:basedOn w:val="a2"/>
    <w:rsid w:val="007A31D4"/>
  </w:style>
  <w:style w:type="paragraph" w:styleId="ad">
    <w:name w:val="Normal (Web)"/>
    <w:basedOn w:val="a0"/>
    <w:rsid w:val="002321F8"/>
    <w:pPr>
      <w:spacing w:before="100" w:beforeAutospacing="1" w:after="100" w:afterAutospacing="1"/>
    </w:pPr>
    <w:rPr>
      <w:color w:val="000000"/>
    </w:rPr>
  </w:style>
  <w:style w:type="paragraph" w:styleId="ae">
    <w:name w:val="Body Text Indent"/>
    <w:basedOn w:val="a0"/>
    <w:rsid w:val="00F84A32"/>
    <w:pPr>
      <w:spacing w:after="120"/>
      <w:ind w:left="283"/>
    </w:pPr>
  </w:style>
  <w:style w:type="table" w:styleId="af">
    <w:name w:val="Table Grid"/>
    <w:basedOn w:val="a3"/>
    <w:rsid w:val="00F2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rsid w:val="008B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Strong"/>
    <w:qFormat/>
    <w:rsid w:val="00BA7AFA"/>
    <w:rPr>
      <w:b/>
      <w:bCs/>
    </w:rPr>
  </w:style>
  <w:style w:type="character" w:styleId="af1">
    <w:name w:val="Emphasis"/>
    <w:qFormat/>
    <w:rsid w:val="00B00B6C"/>
    <w:rPr>
      <w:i/>
      <w:iCs/>
    </w:rPr>
  </w:style>
  <w:style w:type="paragraph" w:styleId="30">
    <w:name w:val="toc 3"/>
    <w:basedOn w:val="a0"/>
    <w:next w:val="a0"/>
    <w:autoRedefine/>
    <w:semiHidden/>
    <w:rsid w:val="00F42E54"/>
    <w:pPr>
      <w:ind w:left="480"/>
    </w:pPr>
  </w:style>
  <w:style w:type="paragraph" w:customStyle="1" w:styleId="TableTitle">
    <w:name w:val="TableTitle"/>
    <w:basedOn w:val="a0"/>
    <w:rsid w:val="00DB00F3"/>
    <w:pPr>
      <w:keepNext/>
      <w:keepLines/>
      <w:shd w:val="pct20" w:color="auto" w:fill="auto"/>
      <w:spacing w:line="240" w:lineRule="atLeast"/>
      <w:ind w:left="-113" w:right="-113"/>
      <w:jc w:val="center"/>
    </w:pPr>
    <w:rPr>
      <w:rFonts w:ascii="Arial" w:hAnsi="Arial"/>
      <w:b/>
      <w:spacing w:val="-5"/>
      <w:sz w:val="20"/>
      <w:szCs w:val="20"/>
    </w:rPr>
  </w:style>
  <w:style w:type="paragraph" w:customStyle="1" w:styleId="Simple">
    <w:name w:val="Simple"/>
    <w:basedOn w:val="a0"/>
    <w:rsid w:val="00DB00F3"/>
    <w:pPr>
      <w:jc w:val="both"/>
    </w:pPr>
    <w:rPr>
      <w:rFonts w:ascii="Arial" w:hAnsi="Arial"/>
      <w:spacing w:val="-5"/>
      <w:sz w:val="20"/>
      <w:szCs w:val="20"/>
    </w:rPr>
  </w:style>
  <w:style w:type="paragraph" w:styleId="31">
    <w:name w:val="Body Text Indent 3"/>
    <w:basedOn w:val="a0"/>
    <w:rsid w:val="00893682"/>
    <w:pPr>
      <w:spacing w:after="120"/>
      <w:ind w:left="283"/>
    </w:pPr>
    <w:rPr>
      <w:sz w:val="16"/>
      <w:szCs w:val="16"/>
    </w:rPr>
  </w:style>
  <w:style w:type="paragraph" w:styleId="21">
    <w:name w:val="Body Text 2"/>
    <w:basedOn w:val="a0"/>
    <w:rsid w:val="00322261"/>
    <w:pPr>
      <w:spacing w:after="120" w:line="480" w:lineRule="auto"/>
    </w:pPr>
  </w:style>
  <w:style w:type="paragraph" w:styleId="a">
    <w:name w:val="List Bullet"/>
    <w:aliases w:val="UL"/>
    <w:basedOn w:val="af2"/>
    <w:autoRedefine/>
    <w:rsid w:val="00B72630"/>
    <w:pPr>
      <w:widowControl w:val="0"/>
      <w:numPr>
        <w:numId w:val="3"/>
      </w:numPr>
      <w:tabs>
        <w:tab w:val="clear" w:pos="720"/>
        <w:tab w:val="num" w:pos="1440"/>
      </w:tabs>
      <w:spacing w:before="120"/>
      <w:ind w:left="1434" w:right="-91" w:hanging="357"/>
      <w:jc w:val="both"/>
    </w:pPr>
    <w:rPr>
      <w:spacing w:val="-5"/>
      <w:sz w:val="28"/>
      <w:szCs w:val="28"/>
    </w:rPr>
  </w:style>
  <w:style w:type="paragraph" w:customStyle="1" w:styleId="ListNumberedMy">
    <w:name w:val="ListNumberedMy"/>
    <w:basedOn w:val="a0"/>
    <w:rsid w:val="00322261"/>
    <w:pPr>
      <w:widowControl w:val="0"/>
      <w:numPr>
        <w:numId w:val="2"/>
      </w:numPr>
      <w:jc w:val="both"/>
    </w:pPr>
    <w:rPr>
      <w:rFonts w:ascii="Times New Roman CYR" w:hAnsi="Times New Roman CYR"/>
      <w:sz w:val="20"/>
      <w:szCs w:val="20"/>
      <w:lang w:val="en-GB" w:eastAsia="en-US"/>
    </w:rPr>
  </w:style>
  <w:style w:type="paragraph" w:styleId="af2">
    <w:name w:val="List"/>
    <w:basedOn w:val="a0"/>
    <w:rsid w:val="00322261"/>
    <w:pPr>
      <w:ind w:left="283" w:hanging="283"/>
    </w:pPr>
  </w:style>
  <w:style w:type="paragraph" w:customStyle="1" w:styleId="af3">
    <w:name w:val="Контур основной"/>
    <w:basedOn w:val="a0"/>
    <w:autoRedefine/>
    <w:rsid w:val="00ED3145"/>
    <w:pPr>
      <w:spacing w:before="120"/>
      <w:jc w:val="both"/>
    </w:pPr>
    <w:rPr>
      <w:sz w:val="28"/>
      <w:szCs w:val="28"/>
    </w:rPr>
  </w:style>
  <w:style w:type="paragraph" w:customStyle="1" w:styleId="11">
    <w:name w:val="Обычный1"/>
    <w:rsid w:val="000A42CE"/>
    <w:rPr>
      <w:rFonts w:ascii="Times New Roman CYR" w:hAnsi="Times New Roman CYR"/>
      <w:snapToGrid w:val="0"/>
    </w:rPr>
  </w:style>
  <w:style w:type="character" w:customStyle="1" w:styleId="SB">
    <w:name w:val="SB_ТТ_Л Знак"/>
    <w:link w:val="SB0"/>
    <w:rsid w:val="007E3F06"/>
    <w:rPr>
      <w:sz w:val="26"/>
      <w:szCs w:val="26"/>
    </w:rPr>
  </w:style>
  <w:style w:type="paragraph" w:customStyle="1" w:styleId="SB0">
    <w:name w:val="SB_ТТ_Л"/>
    <w:basedOn w:val="a0"/>
    <w:link w:val="SB"/>
    <w:qFormat/>
    <w:rsid w:val="007E3F06"/>
    <w:pPr>
      <w:spacing w:before="60" w:after="60"/>
    </w:pPr>
    <w:rPr>
      <w:sz w:val="26"/>
      <w:szCs w:val="26"/>
    </w:rPr>
  </w:style>
  <w:style w:type="paragraph" w:customStyle="1" w:styleId="SB1">
    <w:name w:val="SB_Т_Ш"/>
    <w:link w:val="SB2"/>
    <w:qFormat/>
    <w:rsid w:val="007E3F06"/>
    <w:pPr>
      <w:spacing w:before="60" w:after="60"/>
      <w:jc w:val="center"/>
    </w:pPr>
    <w:rPr>
      <w:rFonts w:eastAsia="Calibri"/>
      <w:b/>
      <w:sz w:val="22"/>
      <w:szCs w:val="22"/>
      <w:lang w:eastAsia="en-US"/>
    </w:rPr>
  </w:style>
  <w:style w:type="character" w:customStyle="1" w:styleId="SB2">
    <w:name w:val="SB_Т_Ш Знак"/>
    <w:link w:val="SB1"/>
    <w:rsid w:val="007E3F06"/>
    <w:rPr>
      <w:rFonts w:eastAsia="Calibri"/>
      <w:b/>
      <w:sz w:val="22"/>
      <w:szCs w:val="22"/>
      <w:lang w:eastAsia="en-US"/>
    </w:rPr>
  </w:style>
  <w:style w:type="paragraph" w:styleId="af4">
    <w:name w:val="header"/>
    <w:basedOn w:val="a0"/>
    <w:link w:val="af5"/>
    <w:rsid w:val="00F62DCF"/>
    <w:pPr>
      <w:tabs>
        <w:tab w:val="center" w:pos="4677"/>
        <w:tab w:val="right" w:pos="9355"/>
      </w:tabs>
    </w:pPr>
  </w:style>
  <w:style w:type="character" w:customStyle="1" w:styleId="af5">
    <w:name w:val="Верхний колонтитул Знак"/>
    <w:basedOn w:val="a2"/>
    <w:link w:val="af4"/>
    <w:rsid w:val="00F62DCF"/>
    <w:rPr>
      <w:sz w:val="24"/>
      <w:szCs w:val="24"/>
    </w:rPr>
  </w:style>
  <w:style w:type="paragraph" w:styleId="af6">
    <w:name w:val="List Paragraph"/>
    <w:basedOn w:val="a0"/>
    <w:uiPriority w:val="34"/>
    <w:qFormat/>
    <w:rsid w:val="00F00DE7"/>
    <w:pPr>
      <w:spacing w:after="200" w:line="276" w:lineRule="auto"/>
      <w:ind w:left="708"/>
    </w:pPr>
    <w:rPr>
      <w:rFonts w:ascii="Calibri" w:eastAsia="Calibri" w:hAnsi="Calibri"/>
      <w:sz w:val="22"/>
      <w:szCs w:val="22"/>
      <w:lang w:eastAsia="en-US"/>
    </w:rPr>
  </w:style>
  <w:style w:type="paragraph" w:customStyle="1" w:styleId="iauiue0">
    <w:name w:val="iauiue"/>
    <w:basedOn w:val="a0"/>
    <w:rsid w:val="002866AD"/>
    <w:pPr>
      <w:spacing w:before="100" w:beforeAutospacing="1" w:after="100" w:afterAutospacing="1"/>
    </w:pPr>
    <w:rPr>
      <w:rFonts w:eastAsiaTheme="minorHAnsi"/>
    </w:rPr>
  </w:style>
  <w:style w:type="paragraph" w:styleId="af7">
    <w:name w:val="Balloon Text"/>
    <w:basedOn w:val="a0"/>
    <w:link w:val="af8"/>
    <w:semiHidden/>
    <w:unhideWhenUsed/>
    <w:rsid w:val="00C652A8"/>
    <w:rPr>
      <w:rFonts w:ascii="Segoe UI" w:hAnsi="Segoe UI" w:cs="Segoe UI"/>
      <w:sz w:val="18"/>
      <w:szCs w:val="18"/>
    </w:rPr>
  </w:style>
  <w:style w:type="character" w:customStyle="1" w:styleId="af8">
    <w:name w:val="Текст выноски Знак"/>
    <w:basedOn w:val="a2"/>
    <w:link w:val="af7"/>
    <w:semiHidden/>
    <w:rsid w:val="00C652A8"/>
    <w:rPr>
      <w:rFonts w:ascii="Segoe UI" w:hAnsi="Segoe UI" w:cs="Segoe UI"/>
      <w:sz w:val="18"/>
      <w:szCs w:val="18"/>
    </w:rPr>
  </w:style>
  <w:style w:type="character" w:styleId="af9">
    <w:name w:val="annotation reference"/>
    <w:basedOn w:val="a2"/>
    <w:semiHidden/>
    <w:unhideWhenUsed/>
    <w:rsid w:val="000D74C6"/>
    <w:rPr>
      <w:sz w:val="16"/>
      <w:szCs w:val="16"/>
    </w:rPr>
  </w:style>
  <w:style w:type="paragraph" w:styleId="afa">
    <w:name w:val="annotation text"/>
    <w:basedOn w:val="a0"/>
    <w:link w:val="afb"/>
    <w:semiHidden/>
    <w:unhideWhenUsed/>
    <w:rsid w:val="000D74C6"/>
    <w:rPr>
      <w:sz w:val="20"/>
      <w:szCs w:val="20"/>
    </w:rPr>
  </w:style>
  <w:style w:type="character" w:customStyle="1" w:styleId="afb">
    <w:name w:val="Текст примечания Знак"/>
    <w:basedOn w:val="a2"/>
    <w:link w:val="afa"/>
    <w:semiHidden/>
    <w:rsid w:val="000D74C6"/>
  </w:style>
  <w:style w:type="paragraph" w:styleId="afc">
    <w:name w:val="annotation subject"/>
    <w:basedOn w:val="afa"/>
    <w:next w:val="afa"/>
    <w:link w:val="afd"/>
    <w:semiHidden/>
    <w:unhideWhenUsed/>
    <w:rsid w:val="000D74C6"/>
    <w:rPr>
      <w:b/>
      <w:bCs/>
    </w:rPr>
  </w:style>
  <w:style w:type="character" w:customStyle="1" w:styleId="afd">
    <w:name w:val="Тема примечания Знак"/>
    <w:basedOn w:val="afb"/>
    <w:link w:val="afc"/>
    <w:semiHidden/>
    <w:rsid w:val="000D74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Pr>
      <w:sz w:val="24"/>
      <w:szCs w:val="24"/>
    </w:rPr>
  </w:style>
  <w:style w:type="paragraph" w:styleId="1">
    <w:name w:val="heading 1"/>
    <w:basedOn w:val="a0"/>
    <w:next w:val="a1"/>
    <w:qFormat/>
    <w:rsid w:val="00B856E4"/>
    <w:pPr>
      <w:keepNext/>
      <w:numPr>
        <w:numId w:val="1"/>
      </w:numPr>
      <w:tabs>
        <w:tab w:val="clear" w:pos="2842"/>
        <w:tab w:val="num" w:pos="999"/>
      </w:tabs>
      <w:spacing w:before="120" w:after="240"/>
      <w:ind w:left="999"/>
      <w:outlineLvl w:val="0"/>
    </w:pPr>
    <w:rPr>
      <w:b/>
      <w:smallCaps/>
      <w:kern w:val="28"/>
      <w:sz w:val="28"/>
      <w:szCs w:val="20"/>
    </w:rPr>
  </w:style>
  <w:style w:type="paragraph" w:styleId="2">
    <w:name w:val="heading 2"/>
    <w:basedOn w:val="a0"/>
    <w:next w:val="a1"/>
    <w:qFormat/>
    <w:rsid w:val="00B856E4"/>
    <w:pPr>
      <w:keepNext/>
      <w:numPr>
        <w:ilvl w:val="1"/>
        <w:numId w:val="1"/>
      </w:numPr>
      <w:pBdr>
        <w:bottom w:val="single" w:sz="12" w:space="1" w:color="auto"/>
      </w:pBdr>
      <w:spacing w:before="120" w:after="240"/>
      <w:outlineLvl w:val="1"/>
    </w:pPr>
    <w:rPr>
      <w:b/>
      <w:sz w:val="26"/>
      <w:szCs w:val="20"/>
    </w:rPr>
  </w:style>
  <w:style w:type="paragraph" w:styleId="3">
    <w:name w:val="heading 3"/>
    <w:basedOn w:val="a0"/>
    <w:next w:val="a1"/>
    <w:qFormat/>
    <w:rsid w:val="00B856E4"/>
    <w:pPr>
      <w:keepNext/>
      <w:numPr>
        <w:ilvl w:val="2"/>
        <w:numId w:val="1"/>
      </w:numPr>
      <w:spacing w:before="120" w:after="240"/>
      <w:outlineLvl w:val="2"/>
    </w:pPr>
    <w:rPr>
      <w:b/>
      <w:i/>
      <w:szCs w:val="20"/>
    </w:rPr>
  </w:style>
  <w:style w:type="paragraph" w:styleId="4">
    <w:name w:val="heading 4"/>
    <w:basedOn w:val="a0"/>
    <w:next w:val="a0"/>
    <w:qFormat/>
    <w:rsid w:val="00B856E4"/>
    <w:pPr>
      <w:keepNext/>
      <w:numPr>
        <w:ilvl w:val="3"/>
        <w:numId w:val="1"/>
      </w:numPr>
      <w:spacing w:before="120" w:after="60"/>
      <w:outlineLvl w:val="3"/>
    </w:pPr>
    <w:rPr>
      <w:b/>
      <w:sz w:val="22"/>
      <w:szCs w:val="20"/>
    </w:rPr>
  </w:style>
  <w:style w:type="paragraph" w:styleId="5">
    <w:name w:val="heading 5"/>
    <w:basedOn w:val="a0"/>
    <w:next w:val="a0"/>
    <w:qFormat/>
    <w:rsid w:val="00B856E4"/>
    <w:pPr>
      <w:numPr>
        <w:ilvl w:val="4"/>
        <w:numId w:val="1"/>
      </w:numPr>
      <w:spacing w:before="240" w:after="60"/>
      <w:outlineLvl w:val="4"/>
    </w:pPr>
    <w:rPr>
      <w:sz w:val="22"/>
      <w:szCs w:val="20"/>
    </w:rPr>
  </w:style>
  <w:style w:type="paragraph" w:styleId="6">
    <w:name w:val="heading 6"/>
    <w:basedOn w:val="a0"/>
    <w:next w:val="a0"/>
    <w:qFormat/>
    <w:rsid w:val="00B856E4"/>
    <w:pPr>
      <w:numPr>
        <w:ilvl w:val="5"/>
        <w:numId w:val="1"/>
      </w:numPr>
      <w:spacing w:before="240" w:after="60"/>
      <w:outlineLvl w:val="5"/>
    </w:pPr>
    <w:rPr>
      <w:i/>
      <w:sz w:val="22"/>
      <w:szCs w:val="20"/>
    </w:rPr>
  </w:style>
  <w:style w:type="paragraph" w:styleId="7">
    <w:name w:val="heading 7"/>
    <w:basedOn w:val="a0"/>
    <w:next w:val="a0"/>
    <w:qFormat/>
    <w:rsid w:val="00B856E4"/>
    <w:pPr>
      <w:numPr>
        <w:ilvl w:val="6"/>
        <w:numId w:val="1"/>
      </w:numPr>
      <w:spacing w:before="240" w:after="60"/>
      <w:outlineLvl w:val="6"/>
    </w:pPr>
    <w:rPr>
      <w:rFonts w:ascii="Arial" w:hAnsi="Arial"/>
      <w:sz w:val="20"/>
      <w:szCs w:val="20"/>
    </w:rPr>
  </w:style>
  <w:style w:type="paragraph" w:styleId="8">
    <w:name w:val="heading 8"/>
    <w:basedOn w:val="a0"/>
    <w:next w:val="a0"/>
    <w:qFormat/>
    <w:rsid w:val="00B856E4"/>
    <w:pPr>
      <w:numPr>
        <w:ilvl w:val="7"/>
        <w:numId w:val="1"/>
      </w:numPr>
      <w:spacing w:before="240" w:after="60"/>
      <w:outlineLvl w:val="7"/>
    </w:pPr>
    <w:rPr>
      <w:rFonts w:ascii="Arial" w:hAnsi="Arial"/>
      <w:i/>
      <w:sz w:val="20"/>
      <w:szCs w:val="20"/>
    </w:rPr>
  </w:style>
  <w:style w:type="paragraph" w:styleId="9">
    <w:name w:val="heading 9"/>
    <w:basedOn w:val="a0"/>
    <w:next w:val="a0"/>
    <w:qFormat/>
    <w:rsid w:val="00B856E4"/>
    <w:pPr>
      <w:numPr>
        <w:ilvl w:val="8"/>
        <w:numId w:val="1"/>
      </w:num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EB5A7C"/>
    <w:pPr>
      <w:spacing w:after="120"/>
      <w:ind w:left="1134"/>
      <w:jc w:val="both"/>
    </w:pPr>
    <w:rPr>
      <w:sz w:val="20"/>
      <w:szCs w:val="20"/>
    </w:rPr>
  </w:style>
  <w:style w:type="paragraph" w:customStyle="1" w:styleId="a5">
    <w:name w:val="Текстовый"/>
    <w:rsid w:val="00273ED3"/>
    <w:pPr>
      <w:widowControl w:val="0"/>
      <w:jc w:val="both"/>
    </w:pPr>
    <w:rPr>
      <w:rFonts w:ascii="Arial" w:hAnsi="Arial"/>
    </w:rPr>
  </w:style>
  <w:style w:type="paragraph" w:styleId="10">
    <w:name w:val="toc 1"/>
    <w:basedOn w:val="a0"/>
    <w:next w:val="a0"/>
    <w:autoRedefine/>
    <w:uiPriority w:val="39"/>
    <w:rsid w:val="00606339"/>
    <w:pPr>
      <w:tabs>
        <w:tab w:val="left" w:pos="567"/>
        <w:tab w:val="right" w:leader="dot" w:pos="9072"/>
      </w:tabs>
      <w:ind w:left="567" w:hanging="567"/>
    </w:pPr>
    <w:rPr>
      <w:noProof/>
      <w:sz w:val="22"/>
      <w:szCs w:val="20"/>
    </w:rPr>
  </w:style>
  <w:style w:type="paragraph" w:customStyle="1" w:styleId="a6">
    <w:name w:val="Оглавление"/>
    <w:basedOn w:val="a0"/>
    <w:next w:val="a1"/>
    <w:rsid w:val="00EB5A7C"/>
    <w:pPr>
      <w:spacing w:after="240"/>
      <w:outlineLvl w:val="1"/>
    </w:pPr>
    <w:rPr>
      <w:b/>
      <w:smallCaps/>
      <w:kern w:val="28"/>
      <w:sz w:val="28"/>
      <w:szCs w:val="20"/>
    </w:rPr>
  </w:style>
  <w:style w:type="paragraph" w:styleId="20">
    <w:name w:val="toc 2"/>
    <w:basedOn w:val="a0"/>
    <w:next w:val="a0"/>
    <w:autoRedefine/>
    <w:uiPriority w:val="39"/>
    <w:rsid w:val="00EB5A7C"/>
    <w:pPr>
      <w:tabs>
        <w:tab w:val="right" w:leader="dot" w:pos="9060"/>
      </w:tabs>
      <w:ind w:left="1134" w:hanging="567"/>
    </w:pPr>
    <w:rPr>
      <w:noProof/>
      <w:sz w:val="22"/>
      <w:szCs w:val="20"/>
    </w:rPr>
  </w:style>
  <w:style w:type="character" w:styleId="a7">
    <w:name w:val="Hyperlink"/>
    <w:uiPriority w:val="99"/>
    <w:rsid w:val="00EB5A7C"/>
    <w:rPr>
      <w:rFonts w:ascii="Times New Roman" w:hAnsi="Times New Roman" w:cs="Times New Roman" w:hint="default"/>
      <w:color w:val="001F4B"/>
      <w:u w:val="single"/>
    </w:rPr>
  </w:style>
  <w:style w:type="paragraph" w:customStyle="1" w:styleId="Nienie2">
    <w:name w:val="Nienie 2"/>
    <w:basedOn w:val="a0"/>
    <w:rsid w:val="00637A88"/>
    <w:pPr>
      <w:ind w:left="566" w:hanging="283"/>
      <w:jc w:val="both"/>
    </w:pPr>
    <w:rPr>
      <w:szCs w:val="20"/>
    </w:rPr>
  </w:style>
  <w:style w:type="paragraph" w:customStyle="1" w:styleId="N">
    <w:name w:val="Приложение N"/>
    <w:basedOn w:val="a1"/>
    <w:autoRedefine/>
    <w:rsid w:val="00D85952"/>
    <w:pPr>
      <w:keepNext/>
      <w:spacing w:after="0"/>
      <w:jc w:val="right"/>
    </w:pPr>
  </w:style>
  <w:style w:type="paragraph" w:customStyle="1" w:styleId="a8">
    <w:name w:val="Вид документа"/>
    <w:basedOn w:val="a5"/>
    <w:rsid w:val="008957AF"/>
    <w:pPr>
      <w:jc w:val="center"/>
    </w:pPr>
    <w:rPr>
      <w:b/>
      <w:caps/>
      <w:sz w:val="28"/>
    </w:rPr>
  </w:style>
  <w:style w:type="paragraph" w:customStyle="1" w:styleId="a9">
    <w:name w:val="Разновидность документа"/>
    <w:basedOn w:val="a5"/>
    <w:rsid w:val="008957AF"/>
    <w:pPr>
      <w:spacing w:after="40"/>
      <w:jc w:val="center"/>
    </w:pPr>
    <w:rPr>
      <w:b/>
      <w:sz w:val="24"/>
    </w:rPr>
  </w:style>
  <w:style w:type="paragraph" w:customStyle="1" w:styleId="Iauiue">
    <w:name w:val="Iau?iue"/>
    <w:rsid w:val="006D5F0E"/>
    <w:rPr>
      <w:lang w:val="en-US"/>
    </w:rPr>
  </w:style>
  <w:style w:type="paragraph" w:customStyle="1" w:styleId="Iniiaiieoaeno2">
    <w:name w:val="Iniiaiie oaeno 2"/>
    <w:basedOn w:val="a0"/>
    <w:rsid w:val="00122743"/>
    <w:pPr>
      <w:spacing w:after="120"/>
      <w:ind w:left="283" w:firstLine="851"/>
      <w:jc w:val="both"/>
    </w:pPr>
    <w:rPr>
      <w:szCs w:val="20"/>
    </w:rPr>
  </w:style>
  <w:style w:type="paragraph" w:styleId="aa">
    <w:name w:val="Plain Text"/>
    <w:basedOn w:val="a0"/>
    <w:rsid w:val="00122743"/>
    <w:rPr>
      <w:rFonts w:ascii="Courier New" w:hAnsi="Courier New"/>
      <w:sz w:val="20"/>
      <w:szCs w:val="20"/>
    </w:rPr>
  </w:style>
  <w:style w:type="paragraph" w:styleId="ab">
    <w:name w:val="footer"/>
    <w:basedOn w:val="a0"/>
    <w:rsid w:val="007A31D4"/>
    <w:pPr>
      <w:tabs>
        <w:tab w:val="center" w:pos="4677"/>
        <w:tab w:val="right" w:pos="9355"/>
      </w:tabs>
    </w:pPr>
  </w:style>
  <w:style w:type="character" w:styleId="ac">
    <w:name w:val="page number"/>
    <w:basedOn w:val="a2"/>
    <w:rsid w:val="007A31D4"/>
  </w:style>
  <w:style w:type="paragraph" w:styleId="ad">
    <w:name w:val="Normal (Web)"/>
    <w:basedOn w:val="a0"/>
    <w:rsid w:val="002321F8"/>
    <w:pPr>
      <w:spacing w:before="100" w:beforeAutospacing="1" w:after="100" w:afterAutospacing="1"/>
    </w:pPr>
    <w:rPr>
      <w:color w:val="000000"/>
    </w:rPr>
  </w:style>
  <w:style w:type="paragraph" w:styleId="ae">
    <w:name w:val="Body Text Indent"/>
    <w:basedOn w:val="a0"/>
    <w:rsid w:val="00F84A32"/>
    <w:pPr>
      <w:spacing w:after="120"/>
      <w:ind w:left="283"/>
    </w:pPr>
  </w:style>
  <w:style w:type="table" w:styleId="af">
    <w:name w:val="Table Grid"/>
    <w:basedOn w:val="a3"/>
    <w:rsid w:val="00F2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rsid w:val="008B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Strong"/>
    <w:qFormat/>
    <w:rsid w:val="00BA7AFA"/>
    <w:rPr>
      <w:b/>
      <w:bCs/>
    </w:rPr>
  </w:style>
  <w:style w:type="character" w:styleId="af1">
    <w:name w:val="Emphasis"/>
    <w:qFormat/>
    <w:rsid w:val="00B00B6C"/>
    <w:rPr>
      <w:i/>
      <w:iCs/>
    </w:rPr>
  </w:style>
  <w:style w:type="paragraph" w:styleId="30">
    <w:name w:val="toc 3"/>
    <w:basedOn w:val="a0"/>
    <w:next w:val="a0"/>
    <w:autoRedefine/>
    <w:semiHidden/>
    <w:rsid w:val="00F42E54"/>
    <w:pPr>
      <w:ind w:left="480"/>
    </w:pPr>
  </w:style>
  <w:style w:type="paragraph" w:customStyle="1" w:styleId="TableTitle">
    <w:name w:val="TableTitle"/>
    <w:basedOn w:val="a0"/>
    <w:rsid w:val="00DB00F3"/>
    <w:pPr>
      <w:keepNext/>
      <w:keepLines/>
      <w:shd w:val="pct20" w:color="auto" w:fill="auto"/>
      <w:spacing w:line="240" w:lineRule="atLeast"/>
      <w:ind w:left="-113" w:right="-113"/>
      <w:jc w:val="center"/>
    </w:pPr>
    <w:rPr>
      <w:rFonts w:ascii="Arial" w:hAnsi="Arial"/>
      <w:b/>
      <w:spacing w:val="-5"/>
      <w:sz w:val="20"/>
      <w:szCs w:val="20"/>
    </w:rPr>
  </w:style>
  <w:style w:type="paragraph" w:customStyle="1" w:styleId="Simple">
    <w:name w:val="Simple"/>
    <w:basedOn w:val="a0"/>
    <w:rsid w:val="00DB00F3"/>
    <w:pPr>
      <w:jc w:val="both"/>
    </w:pPr>
    <w:rPr>
      <w:rFonts w:ascii="Arial" w:hAnsi="Arial"/>
      <w:spacing w:val="-5"/>
      <w:sz w:val="20"/>
      <w:szCs w:val="20"/>
    </w:rPr>
  </w:style>
  <w:style w:type="paragraph" w:styleId="31">
    <w:name w:val="Body Text Indent 3"/>
    <w:basedOn w:val="a0"/>
    <w:rsid w:val="00893682"/>
    <w:pPr>
      <w:spacing w:after="120"/>
      <w:ind w:left="283"/>
    </w:pPr>
    <w:rPr>
      <w:sz w:val="16"/>
      <w:szCs w:val="16"/>
    </w:rPr>
  </w:style>
  <w:style w:type="paragraph" w:styleId="21">
    <w:name w:val="Body Text 2"/>
    <w:basedOn w:val="a0"/>
    <w:rsid w:val="00322261"/>
    <w:pPr>
      <w:spacing w:after="120" w:line="480" w:lineRule="auto"/>
    </w:pPr>
  </w:style>
  <w:style w:type="paragraph" w:styleId="a">
    <w:name w:val="List Bullet"/>
    <w:aliases w:val="UL"/>
    <w:basedOn w:val="af2"/>
    <w:autoRedefine/>
    <w:rsid w:val="00B72630"/>
    <w:pPr>
      <w:widowControl w:val="0"/>
      <w:numPr>
        <w:numId w:val="3"/>
      </w:numPr>
      <w:tabs>
        <w:tab w:val="clear" w:pos="720"/>
        <w:tab w:val="num" w:pos="1440"/>
      </w:tabs>
      <w:spacing w:before="120"/>
      <w:ind w:left="1434" w:right="-91" w:hanging="357"/>
      <w:jc w:val="both"/>
    </w:pPr>
    <w:rPr>
      <w:spacing w:val="-5"/>
      <w:sz w:val="28"/>
      <w:szCs w:val="28"/>
    </w:rPr>
  </w:style>
  <w:style w:type="paragraph" w:customStyle="1" w:styleId="ListNumberedMy">
    <w:name w:val="ListNumberedMy"/>
    <w:basedOn w:val="a0"/>
    <w:rsid w:val="00322261"/>
    <w:pPr>
      <w:widowControl w:val="0"/>
      <w:numPr>
        <w:numId w:val="2"/>
      </w:numPr>
      <w:jc w:val="both"/>
    </w:pPr>
    <w:rPr>
      <w:rFonts w:ascii="Times New Roman CYR" w:hAnsi="Times New Roman CYR"/>
      <w:sz w:val="20"/>
      <w:szCs w:val="20"/>
      <w:lang w:val="en-GB" w:eastAsia="en-US"/>
    </w:rPr>
  </w:style>
  <w:style w:type="paragraph" w:styleId="af2">
    <w:name w:val="List"/>
    <w:basedOn w:val="a0"/>
    <w:rsid w:val="00322261"/>
    <w:pPr>
      <w:ind w:left="283" w:hanging="283"/>
    </w:pPr>
  </w:style>
  <w:style w:type="paragraph" w:customStyle="1" w:styleId="af3">
    <w:name w:val="Контур основной"/>
    <w:basedOn w:val="a0"/>
    <w:autoRedefine/>
    <w:rsid w:val="00ED3145"/>
    <w:pPr>
      <w:spacing w:before="120"/>
      <w:jc w:val="both"/>
    </w:pPr>
    <w:rPr>
      <w:sz w:val="28"/>
      <w:szCs w:val="28"/>
    </w:rPr>
  </w:style>
  <w:style w:type="paragraph" w:customStyle="1" w:styleId="11">
    <w:name w:val="Обычный1"/>
    <w:rsid w:val="000A42CE"/>
    <w:rPr>
      <w:rFonts w:ascii="Times New Roman CYR" w:hAnsi="Times New Roman CYR"/>
      <w:snapToGrid w:val="0"/>
    </w:rPr>
  </w:style>
  <w:style w:type="character" w:customStyle="1" w:styleId="SB">
    <w:name w:val="SB_ТТ_Л Знак"/>
    <w:link w:val="SB0"/>
    <w:rsid w:val="007E3F06"/>
    <w:rPr>
      <w:sz w:val="26"/>
      <w:szCs w:val="26"/>
    </w:rPr>
  </w:style>
  <w:style w:type="paragraph" w:customStyle="1" w:styleId="SB0">
    <w:name w:val="SB_ТТ_Л"/>
    <w:basedOn w:val="a0"/>
    <w:link w:val="SB"/>
    <w:qFormat/>
    <w:rsid w:val="007E3F06"/>
    <w:pPr>
      <w:spacing w:before="60" w:after="60"/>
    </w:pPr>
    <w:rPr>
      <w:sz w:val="26"/>
      <w:szCs w:val="26"/>
    </w:rPr>
  </w:style>
  <w:style w:type="paragraph" w:customStyle="1" w:styleId="SB1">
    <w:name w:val="SB_Т_Ш"/>
    <w:link w:val="SB2"/>
    <w:qFormat/>
    <w:rsid w:val="007E3F06"/>
    <w:pPr>
      <w:spacing w:before="60" w:after="60"/>
      <w:jc w:val="center"/>
    </w:pPr>
    <w:rPr>
      <w:rFonts w:eastAsia="Calibri"/>
      <w:b/>
      <w:sz w:val="22"/>
      <w:szCs w:val="22"/>
      <w:lang w:eastAsia="en-US"/>
    </w:rPr>
  </w:style>
  <w:style w:type="character" w:customStyle="1" w:styleId="SB2">
    <w:name w:val="SB_Т_Ш Знак"/>
    <w:link w:val="SB1"/>
    <w:rsid w:val="007E3F06"/>
    <w:rPr>
      <w:rFonts w:eastAsia="Calibri"/>
      <w:b/>
      <w:sz w:val="22"/>
      <w:szCs w:val="22"/>
      <w:lang w:eastAsia="en-US"/>
    </w:rPr>
  </w:style>
  <w:style w:type="paragraph" w:styleId="af4">
    <w:name w:val="header"/>
    <w:basedOn w:val="a0"/>
    <w:link w:val="af5"/>
    <w:rsid w:val="00F62DCF"/>
    <w:pPr>
      <w:tabs>
        <w:tab w:val="center" w:pos="4677"/>
        <w:tab w:val="right" w:pos="9355"/>
      </w:tabs>
    </w:pPr>
  </w:style>
  <w:style w:type="character" w:customStyle="1" w:styleId="af5">
    <w:name w:val="Верхний колонтитул Знак"/>
    <w:basedOn w:val="a2"/>
    <w:link w:val="af4"/>
    <w:rsid w:val="00F62DCF"/>
    <w:rPr>
      <w:sz w:val="24"/>
      <w:szCs w:val="24"/>
    </w:rPr>
  </w:style>
  <w:style w:type="paragraph" w:styleId="af6">
    <w:name w:val="List Paragraph"/>
    <w:basedOn w:val="a0"/>
    <w:uiPriority w:val="34"/>
    <w:qFormat/>
    <w:rsid w:val="00F00DE7"/>
    <w:pPr>
      <w:spacing w:after="200" w:line="276" w:lineRule="auto"/>
      <w:ind w:left="708"/>
    </w:pPr>
    <w:rPr>
      <w:rFonts w:ascii="Calibri" w:eastAsia="Calibri" w:hAnsi="Calibri"/>
      <w:sz w:val="22"/>
      <w:szCs w:val="22"/>
      <w:lang w:eastAsia="en-US"/>
    </w:rPr>
  </w:style>
  <w:style w:type="paragraph" w:customStyle="1" w:styleId="iauiue0">
    <w:name w:val="iauiue"/>
    <w:basedOn w:val="a0"/>
    <w:rsid w:val="002866AD"/>
    <w:pPr>
      <w:spacing w:before="100" w:beforeAutospacing="1" w:after="100" w:afterAutospacing="1"/>
    </w:pPr>
    <w:rPr>
      <w:rFonts w:eastAsiaTheme="minorHAnsi"/>
    </w:rPr>
  </w:style>
  <w:style w:type="paragraph" w:styleId="af7">
    <w:name w:val="Balloon Text"/>
    <w:basedOn w:val="a0"/>
    <w:link w:val="af8"/>
    <w:semiHidden/>
    <w:unhideWhenUsed/>
    <w:rsid w:val="00C652A8"/>
    <w:rPr>
      <w:rFonts w:ascii="Segoe UI" w:hAnsi="Segoe UI" w:cs="Segoe UI"/>
      <w:sz w:val="18"/>
      <w:szCs w:val="18"/>
    </w:rPr>
  </w:style>
  <w:style w:type="character" w:customStyle="1" w:styleId="af8">
    <w:name w:val="Текст выноски Знак"/>
    <w:basedOn w:val="a2"/>
    <w:link w:val="af7"/>
    <w:semiHidden/>
    <w:rsid w:val="00C652A8"/>
    <w:rPr>
      <w:rFonts w:ascii="Segoe UI" w:hAnsi="Segoe UI" w:cs="Segoe UI"/>
      <w:sz w:val="18"/>
      <w:szCs w:val="18"/>
    </w:rPr>
  </w:style>
  <w:style w:type="character" w:styleId="af9">
    <w:name w:val="annotation reference"/>
    <w:basedOn w:val="a2"/>
    <w:semiHidden/>
    <w:unhideWhenUsed/>
    <w:rsid w:val="000D74C6"/>
    <w:rPr>
      <w:sz w:val="16"/>
      <w:szCs w:val="16"/>
    </w:rPr>
  </w:style>
  <w:style w:type="paragraph" w:styleId="afa">
    <w:name w:val="annotation text"/>
    <w:basedOn w:val="a0"/>
    <w:link w:val="afb"/>
    <w:semiHidden/>
    <w:unhideWhenUsed/>
    <w:rsid w:val="000D74C6"/>
    <w:rPr>
      <w:sz w:val="20"/>
      <w:szCs w:val="20"/>
    </w:rPr>
  </w:style>
  <w:style w:type="character" w:customStyle="1" w:styleId="afb">
    <w:name w:val="Текст примечания Знак"/>
    <w:basedOn w:val="a2"/>
    <w:link w:val="afa"/>
    <w:semiHidden/>
    <w:rsid w:val="000D74C6"/>
  </w:style>
  <w:style w:type="paragraph" w:styleId="afc">
    <w:name w:val="annotation subject"/>
    <w:basedOn w:val="afa"/>
    <w:next w:val="afa"/>
    <w:link w:val="afd"/>
    <w:semiHidden/>
    <w:unhideWhenUsed/>
    <w:rsid w:val="000D74C6"/>
    <w:rPr>
      <w:b/>
      <w:bCs/>
    </w:rPr>
  </w:style>
  <w:style w:type="character" w:customStyle="1" w:styleId="afd">
    <w:name w:val="Тема примечания Знак"/>
    <w:basedOn w:val="afb"/>
    <w:link w:val="afc"/>
    <w:semiHidden/>
    <w:rsid w:val="000D7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7487">
      <w:bodyDiv w:val="1"/>
      <w:marLeft w:val="0"/>
      <w:marRight w:val="0"/>
      <w:marTop w:val="0"/>
      <w:marBottom w:val="0"/>
      <w:divBdr>
        <w:top w:val="none" w:sz="0" w:space="0" w:color="auto"/>
        <w:left w:val="none" w:sz="0" w:space="0" w:color="auto"/>
        <w:bottom w:val="none" w:sz="0" w:space="0" w:color="auto"/>
        <w:right w:val="none" w:sz="0" w:space="0" w:color="auto"/>
      </w:divBdr>
    </w:div>
    <w:div w:id="366295624">
      <w:bodyDiv w:val="1"/>
      <w:marLeft w:val="0"/>
      <w:marRight w:val="0"/>
      <w:marTop w:val="0"/>
      <w:marBottom w:val="0"/>
      <w:divBdr>
        <w:top w:val="none" w:sz="0" w:space="0" w:color="auto"/>
        <w:left w:val="none" w:sz="0" w:space="0" w:color="auto"/>
        <w:bottom w:val="none" w:sz="0" w:space="0" w:color="auto"/>
        <w:right w:val="none" w:sz="0" w:space="0" w:color="auto"/>
      </w:divBdr>
    </w:div>
    <w:div w:id="441386592">
      <w:bodyDiv w:val="1"/>
      <w:marLeft w:val="0"/>
      <w:marRight w:val="0"/>
      <w:marTop w:val="0"/>
      <w:marBottom w:val="0"/>
      <w:divBdr>
        <w:top w:val="none" w:sz="0" w:space="0" w:color="auto"/>
        <w:left w:val="none" w:sz="0" w:space="0" w:color="auto"/>
        <w:bottom w:val="none" w:sz="0" w:space="0" w:color="auto"/>
        <w:right w:val="none" w:sz="0" w:space="0" w:color="auto"/>
      </w:divBdr>
    </w:div>
    <w:div w:id="480078649">
      <w:bodyDiv w:val="1"/>
      <w:marLeft w:val="0"/>
      <w:marRight w:val="0"/>
      <w:marTop w:val="0"/>
      <w:marBottom w:val="0"/>
      <w:divBdr>
        <w:top w:val="none" w:sz="0" w:space="0" w:color="auto"/>
        <w:left w:val="none" w:sz="0" w:space="0" w:color="auto"/>
        <w:bottom w:val="none" w:sz="0" w:space="0" w:color="auto"/>
        <w:right w:val="none" w:sz="0" w:space="0" w:color="auto"/>
      </w:divBdr>
    </w:div>
    <w:div w:id="500238373">
      <w:bodyDiv w:val="1"/>
      <w:marLeft w:val="0"/>
      <w:marRight w:val="0"/>
      <w:marTop w:val="0"/>
      <w:marBottom w:val="0"/>
      <w:divBdr>
        <w:top w:val="none" w:sz="0" w:space="0" w:color="auto"/>
        <w:left w:val="none" w:sz="0" w:space="0" w:color="auto"/>
        <w:bottom w:val="none" w:sz="0" w:space="0" w:color="auto"/>
        <w:right w:val="none" w:sz="0" w:space="0" w:color="auto"/>
      </w:divBdr>
    </w:div>
    <w:div w:id="1312831608">
      <w:bodyDiv w:val="1"/>
      <w:marLeft w:val="0"/>
      <w:marRight w:val="0"/>
      <w:marTop w:val="0"/>
      <w:marBottom w:val="0"/>
      <w:divBdr>
        <w:top w:val="none" w:sz="0" w:space="0" w:color="auto"/>
        <w:left w:val="none" w:sz="0" w:space="0" w:color="auto"/>
        <w:bottom w:val="none" w:sz="0" w:space="0" w:color="auto"/>
        <w:right w:val="none" w:sz="0" w:space="0" w:color="auto"/>
      </w:divBdr>
    </w:div>
    <w:div w:id="1812945601">
      <w:bodyDiv w:val="1"/>
      <w:marLeft w:val="0"/>
      <w:marRight w:val="0"/>
      <w:marTop w:val="0"/>
      <w:marBottom w:val="0"/>
      <w:divBdr>
        <w:top w:val="none" w:sz="0" w:space="0" w:color="auto"/>
        <w:left w:val="none" w:sz="0" w:space="0" w:color="auto"/>
        <w:bottom w:val="none" w:sz="0" w:space="0" w:color="auto"/>
        <w:right w:val="none" w:sz="0" w:space="0" w:color="auto"/>
      </w:divBdr>
    </w:div>
    <w:div w:id="1815022197">
      <w:bodyDiv w:val="1"/>
      <w:marLeft w:val="0"/>
      <w:marRight w:val="0"/>
      <w:marTop w:val="0"/>
      <w:marBottom w:val="0"/>
      <w:divBdr>
        <w:top w:val="none" w:sz="0" w:space="0" w:color="auto"/>
        <w:left w:val="none" w:sz="0" w:space="0" w:color="auto"/>
        <w:bottom w:val="none" w:sz="0" w:space="0" w:color="auto"/>
        <w:right w:val="none" w:sz="0" w:space="0" w:color="auto"/>
      </w:divBdr>
    </w:div>
    <w:div w:id="1937441530">
      <w:bodyDiv w:val="1"/>
      <w:marLeft w:val="0"/>
      <w:marRight w:val="0"/>
      <w:marTop w:val="0"/>
      <w:marBottom w:val="0"/>
      <w:divBdr>
        <w:top w:val="none" w:sz="0" w:space="0" w:color="auto"/>
        <w:left w:val="none" w:sz="0" w:space="0" w:color="auto"/>
        <w:bottom w:val="none" w:sz="0" w:space="0" w:color="auto"/>
        <w:right w:val="none" w:sz="0" w:space="0" w:color="auto"/>
      </w:divBdr>
    </w:div>
    <w:div w:id="1961062656">
      <w:bodyDiv w:val="1"/>
      <w:marLeft w:val="0"/>
      <w:marRight w:val="0"/>
      <w:marTop w:val="0"/>
      <w:marBottom w:val="0"/>
      <w:divBdr>
        <w:top w:val="none" w:sz="0" w:space="0" w:color="auto"/>
        <w:left w:val="none" w:sz="0" w:space="0" w:color="auto"/>
        <w:bottom w:val="none" w:sz="0" w:space="0" w:color="auto"/>
        <w:right w:val="none" w:sz="0" w:space="0" w:color="auto"/>
      </w:divBdr>
    </w:div>
    <w:div w:id="19890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E50D-D832-4E6C-B3D7-1E69B1E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2530</Words>
  <Characters>14425</Characters>
  <Application>Microsoft Office Word</Application>
  <DocSecurity>6</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2017-07-26T07:42:00Z</dcterms:created>
  <dcterms:modified xsi:type="dcterms:W3CDTF">2017-07-26T07:42:00Z</dcterms:modified>
</cp:coreProperties>
</file>