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1D" w:rsidRPr="0092571D" w:rsidRDefault="0092571D" w:rsidP="0092571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71D">
        <w:rPr>
          <w:rFonts w:ascii="Times New Roman" w:hAnsi="Times New Roman" w:cs="Times New Roman"/>
          <w:b/>
          <w:sz w:val="28"/>
          <w:szCs w:val="28"/>
        </w:rPr>
        <w:t>РЕГИОНАЛЬНАЯ МОДЕЛЬ СИСТЕМЫ МЕТОДИЧЕСКОЙ РАБОТЫ</w:t>
      </w:r>
    </w:p>
    <w:p w:rsidR="0092571D" w:rsidRDefault="005376B9" w:rsidP="009257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Нормативно-правовые</w:t>
      </w:r>
      <w:r w:rsidR="0092571D" w:rsidRPr="0092571D">
        <w:rPr>
          <w:rFonts w:ascii="Times New Roman" w:hAnsi="Times New Roman" w:cs="Times New Roman"/>
          <w:b/>
          <w:sz w:val="28"/>
          <w:szCs w:val="28"/>
        </w:rPr>
        <w:t xml:space="preserve"> документы </w:t>
      </w:r>
      <w:r w:rsidR="0092571D">
        <w:rPr>
          <w:rFonts w:ascii="Times New Roman" w:hAnsi="Times New Roman" w:cs="Times New Roman"/>
          <w:b/>
          <w:sz w:val="28"/>
          <w:szCs w:val="28"/>
        </w:rPr>
        <w:t>по</w:t>
      </w:r>
      <w:r w:rsidR="0092571D" w:rsidRPr="0092571D">
        <w:rPr>
          <w:rFonts w:ascii="Times New Roman" w:hAnsi="Times New Roman" w:cs="Times New Roman"/>
          <w:b/>
          <w:sz w:val="28"/>
          <w:szCs w:val="28"/>
        </w:rPr>
        <w:t xml:space="preserve"> систем</w:t>
      </w:r>
      <w:r w:rsidR="0092571D">
        <w:rPr>
          <w:rFonts w:ascii="Times New Roman" w:hAnsi="Times New Roman" w:cs="Times New Roman"/>
          <w:b/>
          <w:sz w:val="28"/>
          <w:szCs w:val="28"/>
        </w:rPr>
        <w:t>е</w:t>
      </w:r>
      <w:r w:rsidR="0092571D" w:rsidRPr="0092571D">
        <w:rPr>
          <w:rFonts w:ascii="Times New Roman" w:hAnsi="Times New Roman" w:cs="Times New Roman"/>
          <w:b/>
          <w:sz w:val="28"/>
          <w:szCs w:val="28"/>
        </w:rPr>
        <w:t xml:space="preserve"> методической работы с ОО</w:t>
      </w:r>
    </w:p>
    <w:p w:rsidR="005376B9" w:rsidRPr="001329DC" w:rsidRDefault="005376B9" w:rsidP="001329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4D9B" w:rsidRDefault="00A74D9B" w:rsidP="00A74D9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74D9B">
        <w:rPr>
          <w:rFonts w:ascii="Times New Roman" w:hAnsi="Times New Roman" w:cs="Times New Roman"/>
          <w:sz w:val="28"/>
          <w:szCs w:val="28"/>
        </w:rPr>
        <w:t xml:space="preserve">Одним из главных приоритетов развития образования в регионах России является многообразие моделей управления, которое реализуется через тесное взаимодействие </w:t>
      </w:r>
      <w:proofErr w:type="spellStart"/>
      <w:r w:rsidRPr="00A74D9B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A74D9B">
        <w:rPr>
          <w:rFonts w:ascii="Times New Roman" w:hAnsi="Times New Roman" w:cs="Times New Roman"/>
          <w:sz w:val="28"/>
          <w:szCs w:val="28"/>
        </w:rPr>
        <w:t xml:space="preserve"> субъектов региональной образовательной политики. Методическая служба полноправно выступает субъектом наряду с органами управления </w:t>
      </w:r>
      <w:r w:rsidR="00BC5DA8">
        <w:rPr>
          <w:rFonts w:ascii="Times New Roman" w:hAnsi="Times New Roman" w:cs="Times New Roman"/>
          <w:sz w:val="28"/>
          <w:szCs w:val="28"/>
        </w:rPr>
        <w:t xml:space="preserve">и </w:t>
      </w:r>
      <w:bookmarkStart w:id="0" w:name="_GoBack"/>
      <w:bookmarkEnd w:id="0"/>
      <w:r w:rsidRPr="00A74D9B">
        <w:rPr>
          <w:rFonts w:ascii="Times New Roman" w:hAnsi="Times New Roman" w:cs="Times New Roman"/>
          <w:sz w:val="28"/>
          <w:szCs w:val="28"/>
        </w:rPr>
        <w:t xml:space="preserve">профессиональным педагогическим сообществом. Ее роль становится ведущей в поисках принципиально новых форм развития образования на школьном и </w:t>
      </w:r>
      <w:r>
        <w:rPr>
          <w:rFonts w:ascii="Times New Roman" w:hAnsi="Times New Roman" w:cs="Times New Roman"/>
          <w:sz w:val="28"/>
          <w:szCs w:val="28"/>
        </w:rPr>
        <w:t>муниципальном и республиканском уровнях</w:t>
      </w:r>
      <w:r w:rsidRPr="00A74D9B">
        <w:rPr>
          <w:rFonts w:ascii="Times New Roman" w:hAnsi="Times New Roman" w:cs="Times New Roman"/>
          <w:sz w:val="28"/>
          <w:szCs w:val="28"/>
        </w:rPr>
        <w:t>.</w:t>
      </w:r>
      <w:r w:rsidR="005517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4D9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74D9B">
        <w:rPr>
          <w:rFonts w:ascii="Times New Roman" w:hAnsi="Times New Roman" w:cs="Times New Roman"/>
          <w:sz w:val="28"/>
          <w:szCs w:val="28"/>
        </w:rPr>
        <w:t xml:space="preserve">зучение потребностей в образовательных услугах позволяет определить ту основу, на которой строится главное содержание работы методической службы с педагогическими кадрами. </w:t>
      </w:r>
    </w:p>
    <w:p w:rsidR="001329DC" w:rsidRDefault="001329DC" w:rsidP="00A74D9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329DC">
        <w:rPr>
          <w:rFonts w:ascii="Times New Roman" w:hAnsi="Times New Roman" w:cs="Times New Roman"/>
          <w:sz w:val="28"/>
          <w:szCs w:val="28"/>
        </w:rPr>
        <w:t>Профессиональные педагогические сообщества, методические объединения осуществляют свою деятельность в соответствии с федеральными и региональными нормативными документами, локальными актами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29DC" w:rsidRPr="001329DC" w:rsidRDefault="001329DC" w:rsidP="001329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571D" w:rsidRDefault="005376B9" w:rsidP="005376B9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Федеральный уровень</w:t>
      </w:r>
    </w:p>
    <w:p w:rsidR="0092571D" w:rsidRDefault="0092571D" w:rsidP="0092571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8B70DC">
        <w:t xml:space="preserve">Федеральный закон от 29.12.2012 N 273-ФЗ </w:t>
      </w:r>
      <w:r>
        <w:t>«</w:t>
      </w:r>
      <w:r w:rsidRPr="008B70DC">
        <w:t>Об обр</w:t>
      </w:r>
      <w:r>
        <w:t>азовании в Российской Федерации»</w:t>
      </w:r>
      <w:r w:rsidRPr="008B70DC">
        <w:t xml:space="preserve">. Глава 2. Система образования. Статья 19. Научно-методическое и ресурсное обеспечение системы образования. </w:t>
      </w:r>
    </w:p>
    <w:p w:rsidR="0092571D" w:rsidRPr="005376B9" w:rsidRDefault="0092571D" w:rsidP="001329DC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rPr>
          <w:szCs w:val="28"/>
          <w:lang w:eastAsia="ru-RU"/>
        </w:rPr>
        <w:t>Приказ</w:t>
      </w:r>
      <w:r w:rsidRPr="008E7280">
        <w:rPr>
          <w:szCs w:val="28"/>
          <w:lang w:eastAsia="ru-RU"/>
        </w:rPr>
        <w:t xml:space="preserve"> Министерства просвещения Российской Федерации от 27</w:t>
      </w:r>
      <w:r>
        <w:rPr>
          <w:szCs w:val="28"/>
          <w:lang w:eastAsia="ru-RU"/>
        </w:rPr>
        <w:t>.11.</w:t>
      </w:r>
      <w:r w:rsidRPr="008E7280">
        <w:rPr>
          <w:szCs w:val="28"/>
          <w:lang w:eastAsia="ru-RU"/>
        </w:rPr>
        <w:t>2018 года № 247</w:t>
      </w:r>
      <w:r>
        <w:t>«</w:t>
      </w:r>
      <w:r w:rsidRPr="004234E5">
        <w:rPr>
          <w:szCs w:val="28"/>
          <w:lang w:eastAsia="ru-RU"/>
        </w:rPr>
        <w:t>Об утверждении Типового положения об учебно-методических объединени</w:t>
      </w:r>
      <w:r>
        <w:rPr>
          <w:szCs w:val="28"/>
          <w:lang w:eastAsia="ru-RU"/>
        </w:rPr>
        <w:t>ях в системе общего образования».</w:t>
      </w:r>
    </w:p>
    <w:p w:rsidR="005376B9" w:rsidRPr="005376B9" w:rsidRDefault="005376B9" w:rsidP="001329DC">
      <w:pPr>
        <w:pStyle w:val="a3"/>
        <w:tabs>
          <w:tab w:val="left" w:pos="1134"/>
        </w:tabs>
        <w:spacing w:after="0"/>
        <w:ind w:left="709"/>
        <w:jc w:val="both"/>
      </w:pPr>
    </w:p>
    <w:p w:rsidR="005376B9" w:rsidRPr="005376B9" w:rsidRDefault="005376B9" w:rsidP="001329DC">
      <w:pPr>
        <w:pStyle w:val="a3"/>
        <w:tabs>
          <w:tab w:val="left" w:pos="1134"/>
        </w:tabs>
        <w:spacing w:after="0"/>
        <w:ind w:left="709"/>
        <w:jc w:val="both"/>
        <w:rPr>
          <w:b/>
        </w:rPr>
      </w:pPr>
      <w:r w:rsidRPr="005376B9">
        <w:rPr>
          <w:b/>
          <w:szCs w:val="28"/>
          <w:lang w:eastAsia="ru-RU"/>
        </w:rPr>
        <w:t>Региональный</w:t>
      </w:r>
      <w:r>
        <w:rPr>
          <w:b/>
          <w:szCs w:val="28"/>
          <w:lang w:eastAsia="ru-RU"/>
        </w:rPr>
        <w:t xml:space="preserve"> уровень</w:t>
      </w:r>
    </w:p>
    <w:p w:rsidR="005376B9" w:rsidRPr="004234E5" w:rsidRDefault="005376B9" w:rsidP="001329DC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</w:pPr>
      <w:r>
        <w:rPr>
          <w:szCs w:val="28"/>
        </w:rPr>
        <w:t>З</w:t>
      </w:r>
      <w:r w:rsidRPr="008E7280">
        <w:rPr>
          <w:szCs w:val="28"/>
        </w:rPr>
        <w:t>акон</w:t>
      </w:r>
      <w:r>
        <w:rPr>
          <w:szCs w:val="28"/>
        </w:rPr>
        <w:t xml:space="preserve"> Республики Бурятия от 13.12.</w:t>
      </w:r>
      <w:r w:rsidRPr="008E7280">
        <w:rPr>
          <w:szCs w:val="28"/>
        </w:rPr>
        <w:t>2013 г</w:t>
      </w:r>
      <w:r>
        <w:rPr>
          <w:szCs w:val="28"/>
        </w:rPr>
        <w:t>.</w:t>
      </w:r>
      <w:r w:rsidRPr="008E7280">
        <w:rPr>
          <w:szCs w:val="28"/>
        </w:rPr>
        <w:t xml:space="preserve"> №240-V «Об обр</w:t>
      </w:r>
      <w:r>
        <w:rPr>
          <w:szCs w:val="28"/>
        </w:rPr>
        <w:t>азовании в Республики Бурятия».</w:t>
      </w:r>
    </w:p>
    <w:p w:rsidR="0092571D" w:rsidRDefault="0092571D" w:rsidP="005376B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Приказ Министерства образования и науки Республики Бурятия от</w:t>
      </w:r>
      <w:r w:rsidRPr="00855C08">
        <w:t xml:space="preserve"> 29.05.2019 г. № 877 </w:t>
      </w:r>
      <w:r>
        <w:t>«О региональном учебно-методическом объединении по общему образованию»</w:t>
      </w:r>
      <w:r w:rsidRPr="008B70DC">
        <w:t>.</w:t>
      </w:r>
    </w:p>
    <w:p w:rsidR="0092571D" w:rsidRDefault="0092571D" w:rsidP="005376B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Положение о региональном учебно-методическом объединении по общему образованию, утвержденное Приказом Министерства образования и науки Республики Бурятия от</w:t>
      </w:r>
      <w:r w:rsidRPr="00855C08">
        <w:t xml:space="preserve"> 29.05.2019 г. </w:t>
      </w:r>
      <w:r>
        <w:t>№ 877.</w:t>
      </w:r>
    </w:p>
    <w:p w:rsidR="005376B9" w:rsidRDefault="00227AA6" w:rsidP="005376B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Приказ Министерства образования и науки Республики Бурятия от 15.10.2018 г. № 1852 «О реализации Концепции развития школьных информационно-библиотечных центров Республики Бурятия»</w:t>
      </w:r>
      <w:r w:rsidR="001329DC">
        <w:t>.</w:t>
      </w:r>
    </w:p>
    <w:p w:rsidR="00D43027" w:rsidRDefault="00D43027" w:rsidP="005376B9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lastRenderedPageBreak/>
        <w:t>Приказ Министерства образования и науки Республики Бурятия от 11.04.2018 г. № 671 «О присвоении статуса республиканских базовых опорных площадок (</w:t>
      </w:r>
      <w:proofErr w:type="spellStart"/>
      <w:r>
        <w:t>стажировочных</w:t>
      </w:r>
      <w:proofErr w:type="spellEnd"/>
      <w:r>
        <w:t xml:space="preserve"> площадок, республиканских творческих лабораторий)».</w:t>
      </w:r>
    </w:p>
    <w:p w:rsidR="005376B9" w:rsidRPr="005376B9" w:rsidRDefault="005376B9" w:rsidP="001329DC">
      <w:pPr>
        <w:tabs>
          <w:tab w:val="left" w:pos="113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76B9">
        <w:rPr>
          <w:rFonts w:ascii="Times New Roman" w:hAnsi="Times New Roman" w:cs="Times New Roman"/>
          <w:b/>
          <w:sz w:val="28"/>
          <w:szCs w:val="28"/>
        </w:rPr>
        <w:t>Муниципальный уровень</w:t>
      </w:r>
    </w:p>
    <w:p w:rsidR="0092571D" w:rsidRPr="00D43027" w:rsidRDefault="0092571D" w:rsidP="00D43027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>
        <w:t xml:space="preserve">Приказ Комитета по образованию Администрации </w:t>
      </w:r>
      <w:proofErr w:type="gramStart"/>
      <w:r>
        <w:t>г</w:t>
      </w:r>
      <w:proofErr w:type="gramEnd"/>
      <w:r>
        <w:t>. Улан-Удэ от 25.10.2019 г. № 1128 «О муниципальных предметных центрах».</w:t>
      </w:r>
    </w:p>
    <w:p w:rsidR="005376B9" w:rsidRPr="00D43027" w:rsidRDefault="0092571D" w:rsidP="00D43027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>
        <w:t xml:space="preserve">Положение о муниципальных предметных центрах, утвержденное приказом Комитета по образованию Администрации </w:t>
      </w:r>
      <w:proofErr w:type="gramStart"/>
      <w:r>
        <w:t>г</w:t>
      </w:r>
      <w:proofErr w:type="gramEnd"/>
      <w:r>
        <w:t>. Улан-Удэ от 25.10.2019 г. № 1128</w:t>
      </w:r>
      <w:r w:rsidR="005376B9">
        <w:t>.</w:t>
      </w:r>
    </w:p>
    <w:p w:rsidR="005376B9" w:rsidRDefault="0092571D" w:rsidP="001329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76B9">
        <w:rPr>
          <w:rFonts w:ascii="Times New Roman" w:hAnsi="Times New Roman" w:cs="Times New Roman"/>
          <w:b/>
          <w:sz w:val="28"/>
          <w:szCs w:val="28"/>
        </w:rPr>
        <w:t xml:space="preserve">Локальные акты </w:t>
      </w:r>
    </w:p>
    <w:p w:rsidR="005376B9" w:rsidRDefault="005376B9" w:rsidP="001329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76B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Приказ ГАУ ДПО РБ «Бурятский институт образовательной политики» (далее - БРИОП) О РУМО</w:t>
      </w:r>
    </w:p>
    <w:p w:rsidR="005376B9" w:rsidRDefault="005376B9" w:rsidP="00925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Приказ БРИОП о МПЦ</w:t>
      </w:r>
    </w:p>
    <w:p w:rsidR="005376B9" w:rsidRDefault="001329DC" w:rsidP="00A14E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2571D" w:rsidRPr="0092571D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A14E5A">
        <w:rPr>
          <w:rFonts w:ascii="Times New Roman" w:hAnsi="Times New Roman" w:cs="Times New Roman"/>
          <w:sz w:val="28"/>
          <w:szCs w:val="28"/>
        </w:rPr>
        <w:t>ГАУ ДПО РБ «БРИОП», утвержденный Приказом Министерства образования и науки Республики Бурятия от 03.08.2015 г. № 1758.</w:t>
      </w:r>
    </w:p>
    <w:p w:rsidR="00A14E5A" w:rsidRDefault="00A14E5A" w:rsidP="00D430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77B85">
        <w:rPr>
          <w:rFonts w:ascii="Times New Roman" w:hAnsi="Times New Roman" w:cs="Times New Roman"/>
          <w:sz w:val="28"/>
          <w:szCs w:val="28"/>
        </w:rPr>
        <w:t>Концепции развития школьных информационно-библиотечных центров.</w:t>
      </w:r>
    </w:p>
    <w:p w:rsidR="00D43027" w:rsidRDefault="00D43027" w:rsidP="00A14E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A77B85">
        <w:rPr>
          <w:rFonts w:ascii="Times New Roman" w:hAnsi="Times New Roman" w:cs="Times New Roman"/>
          <w:sz w:val="28"/>
          <w:szCs w:val="28"/>
        </w:rPr>
        <w:t>Положение о</w:t>
      </w:r>
      <w:r w:rsidR="00A77B85" w:rsidRPr="00D43027">
        <w:rPr>
          <w:rFonts w:ascii="Times New Roman" w:hAnsi="Times New Roman" w:cs="Times New Roman"/>
          <w:sz w:val="28"/>
          <w:szCs w:val="28"/>
        </w:rPr>
        <w:t xml:space="preserve"> Республиканской базовой опорной </w:t>
      </w:r>
      <w:proofErr w:type="spellStart"/>
      <w:r w:rsidR="00A77B85" w:rsidRPr="00D43027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A77B85" w:rsidRPr="00D43027">
        <w:rPr>
          <w:rFonts w:ascii="Times New Roman" w:hAnsi="Times New Roman" w:cs="Times New Roman"/>
          <w:sz w:val="28"/>
          <w:szCs w:val="28"/>
        </w:rPr>
        <w:t xml:space="preserve"> площадке по приобщению детей дошкольного возраста к историческим, культурным и духовным ценностям </w:t>
      </w:r>
      <w:proofErr w:type="spellStart"/>
      <w:r w:rsidR="00A77B85" w:rsidRPr="00D43027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="00A77B85" w:rsidRPr="00D43027"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  <w:r w:rsidR="00A77B85">
        <w:rPr>
          <w:rFonts w:ascii="Times New Roman" w:hAnsi="Times New Roman" w:cs="Times New Roman"/>
          <w:sz w:val="28"/>
          <w:szCs w:val="28"/>
        </w:rPr>
        <w:t>.</w:t>
      </w:r>
    </w:p>
    <w:p w:rsidR="00A77B85" w:rsidRDefault="00A77B85" w:rsidP="00A14E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6)Положение </w:t>
      </w:r>
      <w:r w:rsidRPr="00D43027">
        <w:rPr>
          <w:rFonts w:ascii="Times New Roman" w:hAnsi="Times New Roman" w:cs="Times New Roman"/>
          <w:sz w:val="28"/>
          <w:szCs w:val="28"/>
        </w:rPr>
        <w:t>о деятельности Республиканских базовых опорных площадках - творческих лабораториях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E5A" w:rsidRDefault="00A14E5A" w:rsidP="00A14E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D43027" w:rsidRPr="0092571D">
        <w:rPr>
          <w:rFonts w:ascii="Times New Roman" w:hAnsi="Times New Roman" w:cs="Times New Roman"/>
          <w:sz w:val="28"/>
          <w:szCs w:val="28"/>
        </w:rPr>
        <w:t>Положения школьных методических объединени</w:t>
      </w:r>
      <w:r w:rsidR="00A77B85">
        <w:rPr>
          <w:rFonts w:ascii="Times New Roman" w:hAnsi="Times New Roman" w:cs="Times New Roman"/>
          <w:sz w:val="28"/>
          <w:szCs w:val="28"/>
        </w:rPr>
        <w:t>й</w:t>
      </w:r>
      <w:r w:rsidR="00D43027">
        <w:rPr>
          <w:rFonts w:ascii="Times New Roman" w:hAnsi="Times New Roman" w:cs="Times New Roman"/>
          <w:sz w:val="28"/>
          <w:szCs w:val="28"/>
        </w:rPr>
        <w:t>.</w:t>
      </w:r>
    </w:p>
    <w:p w:rsidR="00A77B85" w:rsidRDefault="00A14E5A" w:rsidP="00DF44B3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A77B85">
        <w:rPr>
          <w:rFonts w:ascii="Times New Roman" w:hAnsi="Times New Roman" w:cs="Times New Roman"/>
          <w:sz w:val="28"/>
          <w:szCs w:val="28"/>
        </w:rPr>
        <w:t>Положения Ассоциаций учителей-предметников Республики Бурятия.</w:t>
      </w:r>
    </w:p>
    <w:p w:rsidR="00A77B85" w:rsidRDefault="00A77B85" w:rsidP="00A77B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44B3" w:rsidRPr="00DF44B3" w:rsidRDefault="0092571D" w:rsidP="00DF4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4B3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модели методической работы </w:t>
      </w:r>
    </w:p>
    <w:p w:rsidR="00DF44B3" w:rsidRPr="00DF44B3" w:rsidRDefault="00DF44B3" w:rsidP="00DF44B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44B3">
        <w:rPr>
          <w:rFonts w:ascii="Times New Roman" w:hAnsi="Times New Roman" w:cs="Times New Roman"/>
          <w:sz w:val="28"/>
          <w:szCs w:val="28"/>
        </w:rPr>
        <w:t xml:space="preserve">Методическое объединение является основным структурным подразделением методической службы образовательных организаций. </w:t>
      </w:r>
    </w:p>
    <w:p w:rsidR="00DF44B3" w:rsidRDefault="00DF44B3" w:rsidP="00DF44B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44B3">
        <w:rPr>
          <w:rFonts w:ascii="Times New Roman" w:hAnsi="Times New Roman" w:cs="Times New Roman"/>
          <w:sz w:val="28"/>
          <w:szCs w:val="28"/>
        </w:rPr>
        <w:t xml:space="preserve">Целью методических объединений является повышение уровня методического мастерства учителей-предметников при реализации личностно-ориентированного подхода при обучении различных категорий детей. </w:t>
      </w:r>
    </w:p>
    <w:p w:rsidR="003F3078" w:rsidRPr="003F3078" w:rsidRDefault="003F3078" w:rsidP="003F307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3078">
        <w:rPr>
          <w:rFonts w:ascii="Times New Roman" w:hAnsi="Times New Roman" w:cs="Times New Roman"/>
          <w:sz w:val="28"/>
          <w:szCs w:val="28"/>
        </w:rPr>
        <w:t>Цель методической работы:</w:t>
      </w:r>
    </w:p>
    <w:p w:rsidR="003F3078" w:rsidRPr="003F3078" w:rsidRDefault="003F3078" w:rsidP="003F307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3078">
        <w:rPr>
          <w:rFonts w:ascii="Times New Roman" w:hAnsi="Times New Roman" w:cs="Times New Roman"/>
          <w:sz w:val="28"/>
          <w:szCs w:val="28"/>
        </w:rPr>
        <w:t>- оказание реальной, действенной методической помощи педагогу, с учетом результатов статистических данных и содержательных мониторингов, выявленных в</w:t>
      </w:r>
      <w:r>
        <w:rPr>
          <w:rFonts w:ascii="Times New Roman" w:hAnsi="Times New Roman" w:cs="Times New Roman"/>
          <w:sz w:val="28"/>
          <w:szCs w:val="28"/>
        </w:rPr>
        <w:t xml:space="preserve"> результате его профессиональной деятельности</w:t>
      </w:r>
      <w:r w:rsidRPr="003F3078">
        <w:rPr>
          <w:rFonts w:ascii="Times New Roman" w:hAnsi="Times New Roman" w:cs="Times New Roman"/>
          <w:sz w:val="28"/>
          <w:szCs w:val="28"/>
        </w:rPr>
        <w:t xml:space="preserve"> и характеризующи</w:t>
      </w:r>
      <w:r>
        <w:rPr>
          <w:rFonts w:ascii="Times New Roman" w:hAnsi="Times New Roman" w:cs="Times New Roman"/>
          <w:sz w:val="28"/>
          <w:szCs w:val="28"/>
        </w:rPr>
        <w:t>е его профессиональные дефициты;</w:t>
      </w:r>
    </w:p>
    <w:p w:rsidR="003F3078" w:rsidRPr="003F3078" w:rsidRDefault="003F3078" w:rsidP="003F307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F3078" w:rsidRPr="003F3078" w:rsidRDefault="003F3078" w:rsidP="003F307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3078">
        <w:rPr>
          <w:rFonts w:ascii="Times New Roman" w:hAnsi="Times New Roman" w:cs="Times New Roman"/>
          <w:sz w:val="28"/>
          <w:szCs w:val="28"/>
        </w:rPr>
        <w:t>- создание в образовательной среде точек роста для профессионального и карьерного лифта педагогов, в том числе через аттестацию педагогов и руководит</w:t>
      </w:r>
      <w:r>
        <w:rPr>
          <w:rFonts w:ascii="Times New Roman" w:hAnsi="Times New Roman" w:cs="Times New Roman"/>
          <w:sz w:val="28"/>
          <w:szCs w:val="28"/>
        </w:rPr>
        <w:t>елей образовательных учреждений;</w:t>
      </w:r>
    </w:p>
    <w:p w:rsidR="003F3078" w:rsidRPr="00DF44B3" w:rsidRDefault="003F3078" w:rsidP="003F307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F3078">
        <w:rPr>
          <w:rFonts w:ascii="Times New Roman" w:hAnsi="Times New Roman" w:cs="Times New Roman"/>
          <w:sz w:val="28"/>
          <w:szCs w:val="28"/>
        </w:rPr>
        <w:t>- проектирование эффективной системы непрерывного профессионального развития педагогов, основанной на принципиально новых организационных и содержательных подходах к системе повышения квалификации педагогических работников и оценке уровня их компетенции, обеспечивающей качество образовательного процесса.</w:t>
      </w:r>
    </w:p>
    <w:p w:rsidR="00DF44B3" w:rsidRPr="00DF44B3" w:rsidRDefault="00DF44B3" w:rsidP="00DF44B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44B3">
        <w:rPr>
          <w:rFonts w:ascii="Times New Roman" w:hAnsi="Times New Roman" w:cs="Times New Roman"/>
          <w:sz w:val="28"/>
          <w:szCs w:val="28"/>
        </w:rPr>
        <w:t xml:space="preserve">Работа методических объединений учителей-предметников предполагает решение следующих задач: </w:t>
      </w:r>
    </w:p>
    <w:p w:rsidR="00DF44B3" w:rsidRPr="00DF44B3" w:rsidRDefault="00DF44B3" w:rsidP="00DF44B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44B3">
        <w:rPr>
          <w:rFonts w:ascii="Times New Roman" w:hAnsi="Times New Roman" w:cs="Times New Roman"/>
          <w:sz w:val="28"/>
          <w:szCs w:val="28"/>
        </w:rPr>
        <w:t xml:space="preserve">1) изучение и внедрение в учебный процесс передового педагогического опыта, новых информационных технологий; </w:t>
      </w:r>
    </w:p>
    <w:p w:rsidR="00DF44B3" w:rsidRPr="00DF44B3" w:rsidRDefault="00DF44B3" w:rsidP="00DF44B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44B3">
        <w:rPr>
          <w:rFonts w:ascii="Times New Roman" w:hAnsi="Times New Roman" w:cs="Times New Roman"/>
          <w:sz w:val="28"/>
          <w:szCs w:val="28"/>
        </w:rPr>
        <w:t xml:space="preserve">2) изучение нормативной и методической документации по вопросам организации образовательного процесса; </w:t>
      </w:r>
    </w:p>
    <w:p w:rsidR="00DF44B3" w:rsidRPr="00DF44B3" w:rsidRDefault="00DF44B3" w:rsidP="00DF44B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44B3">
        <w:rPr>
          <w:rFonts w:ascii="Times New Roman" w:hAnsi="Times New Roman" w:cs="Times New Roman"/>
          <w:sz w:val="28"/>
          <w:szCs w:val="28"/>
        </w:rPr>
        <w:t xml:space="preserve">3) совершенствование приѐмов и методов обучения с целью активизации познавательной деятельности учащихся; </w:t>
      </w:r>
    </w:p>
    <w:p w:rsidR="00154A32" w:rsidRDefault="00DF44B3" w:rsidP="00DF44B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44B3">
        <w:rPr>
          <w:rFonts w:ascii="Times New Roman" w:hAnsi="Times New Roman" w:cs="Times New Roman"/>
          <w:sz w:val="28"/>
          <w:szCs w:val="28"/>
        </w:rPr>
        <w:t>4) организация открытых уроков и внеклассных мероприятий по предмету;</w:t>
      </w:r>
    </w:p>
    <w:p w:rsidR="00DF44B3" w:rsidRPr="00DF44B3" w:rsidRDefault="00DF44B3" w:rsidP="00DF44B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44B3">
        <w:rPr>
          <w:rFonts w:ascii="Times New Roman" w:hAnsi="Times New Roman" w:cs="Times New Roman"/>
          <w:sz w:val="28"/>
          <w:szCs w:val="28"/>
        </w:rPr>
        <w:t xml:space="preserve">5) организация </w:t>
      </w:r>
      <w:proofErr w:type="spellStart"/>
      <w:r w:rsidRPr="00DF44B3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DF44B3">
        <w:rPr>
          <w:rFonts w:ascii="Times New Roman" w:hAnsi="Times New Roman" w:cs="Times New Roman"/>
          <w:sz w:val="28"/>
          <w:szCs w:val="28"/>
        </w:rPr>
        <w:t xml:space="preserve"> уроков педагогами;</w:t>
      </w:r>
    </w:p>
    <w:p w:rsidR="00DF44B3" w:rsidRPr="00DF44B3" w:rsidRDefault="00DF44B3" w:rsidP="00DF44B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44B3">
        <w:rPr>
          <w:rFonts w:ascii="Times New Roman" w:hAnsi="Times New Roman" w:cs="Times New Roman"/>
          <w:sz w:val="28"/>
          <w:szCs w:val="28"/>
        </w:rPr>
        <w:t xml:space="preserve">6) систематическое повышение уровня методической подготовленности педагогов по вопросам организации образовательного процесса; </w:t>
      </w:r>
    </w:p>
    <w:p w:rsidR="00DF44B3" w:rsidRPr="00DF44B3" w:rsidRDefault="00DF44B3" w:rsidP="00DF44B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44B3">
        <w:rPr>
          <w:rFonts w:ascii="Times New Roman" w:hAnsi="Times New Roman" w:cs="Times New Roman"/>
          <w:sz w:val="28"/>
          <w:szCs w:val="28"/>
        </w:rPr>
        <w:t xml:space="preserve">7) создание единой комплексной системы обучения и воспитания, обеспечивающей адекватную подготовку детей к самостоятельной жизни и труду; </w:t>
      </w:r>
    </w:p>
    <w:p w:rsidR="00DF44B3" w:rsidRPr="00DF44B3" w:rsidRDefault="00DF44B3" w:rsidP="00DF44B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44B3">
        <w:rPr>
          <w:rFonts w:ascii="Times New Roman" w:hAnsi="Times New Roman" w:cs="Times New Roman"/>
          <w:sz w:val="28"/>
          <w:szCs w:val="28"/>
        </w:rPr>
        <w:t xml:space="preserve">8) создание благоприятных условий для профессионального роста молодых учителей. </w:t>
      </w:r>
    </w:p>
    <w:p w:rsidR="00DF44B3" w:rsidRPr="00DF44B3" w:rsidRDefault="00DF44B3" w:rsidP="00DF44B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F44B3">
        <w:rPr>
          <w:rFonts w:ascii="Times New Roman" w:hAnsi="Times New Roman" w:cs="Times New Roman"/>
          <w:sz w:val="28"/>
          <w:szCs w:val="28"/>
        </w:rPr>
        <w:t>Таким образом, методическое объединение учителей-предметников своей деятельностью оказывает поддержку и развитие общественно-профессиональных сообществ, что способствует повышению эффективности образовательного процесса.</w:t>
      </w:r>
    </w:p>
    <w:p w:rsidR="00154A32" w:rsidRDefault="0092571D" w:rsidP="00154A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В последние годы наблюдается неуклонный рост масштаба участия профессиональных педагогических сообществ, учебно-методических и методических объединений в процессах поступательного развития системы образования. Об этом свидетельствует и возрастающая роль федерального и региональных учебно-методических объединений в качестве экспертных сообществ, и съезды, конференции, семинары федерального и региональных уровней представителей ассоциаций, проектных групп, методических и иных </w:t>
      </w:r>
      <w:r w:rsidRPr="0092571D">
        <w:rPr>
          <w:rFonts w:ascii="Times New Roman" w:hAnsi="Times New Roman" w:cs="Times New Roman"/>
          <w:sz w:val="28"/>
          <w:szCs w:val="28"/>
        </w:rPr>
        <w:lastRenderedPageBreak/>
        <w:t xml:space="preserve">объединений учителей-предметников, других работников сферы образования. </w:t>
      </w:r>
    </w:p>
    <w:p w:rsidR="00154A32" w:rsidRDefault="0092571D" w:rsidP="00154A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Сегодня под профессиональным сообществом понимают группу единомышленников, специалистов, которые имеют возможность при создании определенных условий регулярно вступать между собой в коммуникацию, во взаимодействие, как с целью обмена накопленным опытом, так и для выработки новых знаний, поиска более эффективных подходов к решению масштабных проблем или поставленных перед ними узконаправленных задач. </w:t>
      </w:r>
    </w:p>
    <w:p w:rsidR="00154A32" w:rsidRDefault="0092571D" w:rsidP="00154A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Профессиональное сообщество педагогических работников любого уровня (федерального, регионального, муниципального) можно охарактеризовать по нескольким позициям: </w:t>
      </w:r>
    </w:p>
    <w:p w:rsidR="00154A32" w:rsidRDefault="0092571D" w:rsidP="00154A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1. правовая база (права и возможности) сообщества;  </w:t>
      </w:r>
    </w:p>
    <w:p w:rsidR="00154A32" w:rsidRDefault="0092571D" w:rsidP="00154A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2. цели и задачи; </w:t>
      </w:r>
    </w:p>
    <w:p w:rsidR="00154A32" w:rsidRDefault="0092571D" w:rsidP="00154A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3. категория участников; </w:t>
      </w:r>
    </w:p>
    <w:p w:rsidR="00154A32" w:rsidRDefault="0092571D" w:rsidP="00154A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4. нормативная база сообщества; </w:t>
      </w:r>
    </w:p>
    <w:p w:rsidR="00154A32" w:rsidRDefault="0092571D" w:rsidP="00154A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5. масштаб деятельности, степень влияния; </w:t>
      </w:r>
    </w:p>
    <w:p w:rsidR="00154A32" w:rsidRDefault="0092571D" w:rsidP="00154A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6. степень ответственности перед обществом; </w:t>
      </w:r>
    </w:p>
    <w:p w:rsidR="00154A32" w:rsidRDefault="0092571D" w:rsidP="00154A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7. механизм образования; </w:t>
      </w:r>
    </w:p>
    <w:p w:rsidR="00154A32" w:rsidRDefault="0092571D" w:rsidP="00154A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8. механизмы и инструменты функционирования; </w:t>
      </w:r>
    </w:p>
    <w:p w:rsidR="00154A32" w:rsidRDefault="0092571D" w:rsidP="00154A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>9. ресурсы и условия деятельности</w:t>
      </w:r>
      <w:r w:rsidR="00154A32">
        <w:rPr>
          <w:rFonts w:ascii="Times New Roman" w:hAnsi="Times New Roman" w:cs="Times New Roman"/>
          <w:sz w:val="28"/>
          <w:szCs w:val="28"/>
        </w:rPr>
        <w:t>.</w:t>
      </w:r>
    </w:p>
    <w:p w:rsidR="00154A32" w:rsidRDefault="0092571D" w:rsidP="00154A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То, что объединяет профессиональные педагогические сообщества различных форм и видов, это создание ими условий и предоставление возможностей для личностного и профессионального роста педагога, развития его профессиональной компетентности и мастерства. </w:t>
      </w:r>
    </w:p>
    <w:p w:rsidR="00154A32" w:rsidRDefault="0092571D" w:rsidP="00154A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>Профессиональное сообщество – это и механизм для запуска самоорганизации, и самообразования работника. Также следует обозначить профессиональные педагогические сообщества (объединения), осуществляющие свою деятельность в определенной области сферы образования с использованием возможностей информационно</w:t>
      </w:r>
      <w:r w:rsidR="00154A32">
        <w:rPr>
          <w:rFonts w:ascii="Times New Roman" w:hAnsi="Times New Roman" w:cs="Times New Roman"/>
          <w:sz w:val="28"/>
          <w:szCs w:val="28"/>
        </w:rPr>
        <w:t>-</w:t>
      </w:r>
      <w:r w:rsidRPr="0092571D">
        <w:rPr>
          <w:rFonts w:ascii="Times New Roman" w:hAnsi="Times New Roman" w:cs="Times New Roman"/>
          <w:sz w:val="28"/>
          <w:szCs w:val="28"/>
        </w:rPr>
        <w:t xml:space="preserve">коммуникационных технологий (ИКТ). В этом случае следует говорить о профессиональных сетевых педагогических сообществах. </w:t>
      </w:r>
    </w:p>
    <w:p w:rsidR="00154A32" w:rsidRDefault="0092571D" w:rsidP="00154A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В настоящее время выделяют: </w:t>
      </w:r>
    </w:p>
    <w:p w:rsidR="00154A32" w:rsidRDefault="0092571D" w:rsidP="009B20B1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1. Сетевые педагогические сообщества (объединения), функционирующие с использованием возможностей Интернета. В этом случае сообществом создаются порталы, сайты, Форумы, социальные сети, оставляются регулярные комментарии на страницах сайтов и т.д. </w:t>
      </w:r>
    </w:p>
    <w:p w:rsidR="00A36B63" w:rsidRDefault="0092571D" w:rsidP="00154A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2. Объединения организаций, учреждений на основе их взаимодействия с учетом принятых соглашений, договоренностей; совместных планов </w:t>
      </w:r>
      <w:r w:rsidRPr="0092571D">
        <w:rPr>
          <w:rFonts w:ascii="Times New Roman" w:hAnsi="Times New Roman" w:cs="Times New Roman"/>
          <w:sz w:val="28"/>
          <w:szCs w:val="28"/>
        </w:rPr>
        <w:lastRenderedPageBreak/>
        <w:t xml:space="preserve">работы, Положений, Уставов, распоряжений, других документов. К таким объединениям можно отнести ассоциации, союзы, другие организации. </w:t>
      </w:r>
    </w:p>
    <w:p w:rsidR="00A36B63" w:rsidRDefault="0092571D" w:rsidP="005E30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>Требования к деятельности профессионального сообщества с целью обеспечения эффективности работы</w:t>
      </w:r>
      <w:r w:rsidR="00A36B63">
        <w:rPr>
          <w:rFonts w:ascii="Times New Roman" w:hAnsi="Times New Roman" w:cs="Times New Roman"/>
          <w:sz w:val="28"/>
          <w:szCs w:val="28"/>
        </w:rPr>
        <w:t>:</w:t>
      </w:r>
    </w:p>
    <w:p w:rsidR="00A36B63" w:rsidRDefault="00A36B63" w:rsidP="005E3039">
      <w:pPr>
        <w:pStyle w:val="a3"/>
        <w:numPr>
          <w:ilvl w:val="0"/>
          <w:numId w:val="5"/>
        </w:num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Целенаправленность;</w:t>
      </w:r>
    </w:p>
    <w:p w:rsidR="00A36B63" w:rsidRDefault="00A36B63" w:rsidP="005E3039">
      <w:pPr>
        <w:pStyle w:val="a3"/>
        <w:numPr>
          <w:ilvl w:val="0"/>
          <w:numId w:val="5"/>
        </w:numPr>
        <w:spacing w:line="276" w:lineRule="auto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Регламентированность</w:t>
      </w:r>
      <w:proofErr w:type="spellEnd"/>
      <w:r>
        <w:rPr>
          <w:rFonts w:cs="Times New Roman"/>
          <w:szCs w:val="28"/>
        </w:rPr>
        <w:t>;</w:t>
      </w:r>
    </w:p>
    <w:p w:rsidR="00A36B63" w:rsidRDefault="00A36B63" w:rsidP="005E3039">
      <w:pPr>
        <w:pStyle w:val="a3"/>
        <w:numPr>
          <w:ilvl w:val="0"/>
          <w:numId w:val="5"/>
        </w:numPr>
        <w:spacing w:line="276" w:lineRule="auto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Скоординированность</w:t>
      </w:r>
      <w:proofErr w:type="spellEnd"/>
      <w:r>
        <w:rPr>
          <w:rFonts w:cs="Times New Roman"/>
          <w:szCs w:val="28"/>
        </w:rPr>
        <w:t xml:space="preserve"> с региональной программой развития образования;</w:t>
      </w:r>
    </w:p>
    <w:p w:rsidR="00A36B63" w:rsidRDefault="00A36B63" w:rsidP="005E3039">
      <w:pPr>
        <w:pStyle w:val="a3"/>
        <w:numPr>
          <w:ilvl w:val="0"/>
          <w:numId w:val="5"/>
        </w:num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Практическая ориентированность, научное обоснование деятельности;</w:t>
      </w:r>
    </w:p>
    <w:p w:rsidR="00A36B63" w:rsidRPr="00A36B63" w:rsidRDefault="00A36B63" w:rsidP="005E3039">
      <w:pPr>
        <w:pStyle w:val="a3"/>
        <w:numPr>
          <w:ilvl w:val="0"/>
          <w:numId w:val="5"/>
        </w:num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Перспективность</w:t>
      </w:r>
      <w:r w:rsidR="005E3039">
        <w:rPr>
          <w:rFonts w:cs="Times New Roman"/>
          <w:szCs w:val="28"/>
        </w:rPr>
        <w:t>.</w:t>
      </w:r>
    </w:p>
    <w:p w:rsidR="005E3039" w:rsidRDefault="0092571D" w:rsidP="00154A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2571D">
        <w:rPr>
          <w:rFonts w:ascii="Times New Roman" w:hAnsi="Times New Roman" w:cs="Times New Roman"/>
          <w:sz w:val="28"/>
          <w:szCs w:val="28"/>
        </w:rPr>
        <w:t xml:space="preserve">Организация методической работы в школе включает в себя целый ряд важнейших функций: изучение, анализ результатов мониторинга с учетом актуальных проблем образования, социального заказа, выбор цели и конкретных задач деятельности, планирование содержания, форм и методов, путей и средств достижения целей, стимулирование, оказание конкретной помощи учителям на основании результатов диагностики, проверку исполнения дел, анализ и оценку результатов и т.д. </w:t>
      </w:r>
      <w:proofErr w:type="gramEnd"/>
    </w:p>
    <w:p w:rsidR="005E3039" w:rsidRDefault="005E3039" w:rsidP="00154A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E3039" w:rsidRDefault="0092571D" w:rsidP="003F307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039">
        <w:rPr>
          <w:rFonts w:ascii="Times New Roman" w:hAnsi="Times New Roman" w:cs="Times New Roman"/>
          <w:b/>
          <w:sz w:val="28"/>
          <w:szCs w:val="28"/>
        </w:rPr>
        <w:t>Развитие и поддержка школьных методических объединений</w:t>
      </w:r>
      <w:r w:rsidR="003F3078">
        <w:rPr>
          <w:rFonts w:ascii="Times New Roman" w:hAnsi="Times New Roman" w:cs="Times New Roman"/>
          <w:b/>
          <w:sz w:val="28"/>
          <w:szCs w:val="28"/>
        </w:rPr>
        <w:t xml:space="preserve"> в Республике Бурятия</w:t>
      </w:r>
    </w:p>
    <w:p w:rsidR="002460A3" w:rsidRDefault="002460A3" w:rsidP="00154A3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3039" w:rsidRDefault="0092571D" w:rsidP="00154A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>Методическое объединение учителей является основным структурным подразделением методической службы образовательного учреждения, осуществляющим руководство учебно-воспитательной работой по одному или нескольким учебным предметам, методической, опытно</w:t>
      </w:r>
      <w:r w:rsidR="005E3039">
        <w:rPr>
          <w:rFonts w:ascii="Times New Roman" w:hAnsi="Times New Roman" w:cs="Times New Roman"/>
          <w:sz w:val="28"/>
          <w:szCs w:val="28"/>
        </w:rPr>
        <w:t>-</w:t>
      </w:r>
      <w:r w:rsidRPr="0092571D">
        <w:rPr>
          <w:rFonts w:ascii="Times New Roman" w:hAnsi="Times New Roman" w:cs="Times New Roman"/>
          <w:sz w:val="28"/>
          <w:szCs w:val="28"/>
        </w:rPr>
        <w:t xml:space="preserve">экспериментальной и внеклассной работой. </w:t>
      </w:r>
    </w:p>
    <w:p w:rsidR="005E3039" w:rsidRDefault="005E3039" w:rsidP="005E30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3039">
        <w:rPr>
          <w:rFonts w:ascii="Times New Roman" w:hAnsi="Times New Roman" w:cs="Times New Roman"/>
          <w:sz w:val="28"/>
          <w:szCs w:val="28"/>
        </w:rPr>
        <w:t>В целях участия педагогических, научных работников, представителей работодателей в разработке федеральных государственных образовательных стандартов, примерных образовательных программ, координации действий организаций, осуществляющих образовательную деятельность, в обеспечении качества и развития содержания образования в системе образования созда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E3039">
        <w:rPr>
          <w:rFonts w:ascii="Times New Roman" w:hAnsi="Times New Roman" w:cs="Times New Roman"/>
          <w:sz w:val="28"/>
          <w:szCs w:val="28"/>
        </w:rPr>
        <w:t>тся учебно-методические объединения.</w:t>
      </w:r>
    </w:p>
    <w:p w:rsidR="004C4AFE" w:rsidRDefault="004C4AFE" w:rsidP="005E30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C4AFE" w:rsidRPr="004C4AFE" w:rsidRDefault="004C4AFE" w:rsidP="004C4AF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4C4AFE">
        <w:rPr>
          <w:rFonts w:ascii="Times New Roman" w:hAnsi="Times New Roman" w:cs="Times New Roman"/>
          <w:b/>
          <w:sz w:val="28"/>
          <w:szCs w:val="28"/>
        </w:rPr>
        <w:t>егиональная модель системы методической работы</w:t>
      </w:r>
    </w:p>
    <w:p w:rsidR="004C4AFE" w:rsidRDefault="004C4AFE" w:rsidP="005E30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C4AFE" w:rsidRDefault="004C4AFE" w:rsidP="004C4AFE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4AF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298992"/>
            <wp:effectExtent l="0" t="0" r="3175" b="6350"/>
            <wp:docPr id="5" name="Рисунок 5" descr="D:\БРИОП\Схема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БРИОП\Схема1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AFE" w:rsidRPr="005E3039" w:rsidRDefault="004C4AFE" w:rsidP="005E30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E3039" w:rsidRDefault="005E3039" w:rsidP="005E30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E3039">
        <w:rPr>
          <w:rFonts w:ascii="Times New Roman" w:hAnsi="Times New Roman" w:cs="Times New Roman"/>
          <w:sz w:val="28"/>
          <w:szCs w:val="28"/>
        </w:rPr>
        <w:t xml:space="preserve"> зависимости от территориальной организации можно выделить следующие уровни поддержки и развития учебно-методических объединений, общественно-профессиональных </w:t>
      </w:r>
      <w:proofErr w:type="spellStart"/>
      <w:r w:rsidRPr="005E3039">
        <w:rPr>
          <w:rFonts w:ascii="Times New Roman" w:hAnsi="Times New Roman" w:cs="Times New Roman"/>
          <w:sz w:val="28"/>
          <w:szCs w:val="28"/>
        </w:rPr>
        <w:t>сообществучителей-предметников</w:t>
      </w:r>
      <w:proofErr w:type="spellEnd"/>
      <w:r w:rsidRPr="005E30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3CB0" w:rsidRDefault="00ED3CB0" w:rsidP="00ED3CB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CB0" w:rsidRPr="005E3039" w:rsidRDefault="00ED3CB0" w:rsidP="00ED3CB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8315" cy="2468880"/>
            <wp:effectExtent l="0" t="0" r="698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315" cy="246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3039" w:rsidRPr="005E3039" w:rsidRDefault="005E3039" w:rsidP="005E30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3039">
        <w:rPr>
          <w:rFonts w:ascii="Times New Roman" w:hAnsi="Times New Roman" w:cs="Times New Roman"/>
          <w:sz w:val="28"/>
          <w:szCs w:val="28"/>
        </w:rPr>
        <w:t>1</w:t>
      </w:r>
      <w:r w:rsidRPr="005E3039">
        <w:rPr>
          <w:rFonts w:ascii="Times New Roman" w:hAnsi="Times New Roman" w:cs="Times New Roman"/>
          <w:b/>
          <w:sz w:val="28"/>
          <w:szCs w:val="28"/>
        </w:rPr>
        <w:t>.</w:t>
      </w:r>
      <w:r w:rsidR="00ED3CB0">
        <w:rPr>
          <w:rFonts w:ascii="Times New Roman" w:hAnsi="Times New Roman" w:cs="Times New Roman"/>
          <w:b/>
          <w:sz w:val="28"/>
          <w:szCs w:val="28"/>
        </w:rPr>
        <w:t>О</w:t>
      </w:r>
      <w:r w:rsidRPr="005E3039">
        <w:rPr>
          <w:rFonts w:ascii="Times New Roman" w:hAnsi="Times New Roman" w:cs="Times New Roman"/>
          <w:b/>
          <w:sz w:val="28"/>
          <w:szCs w:val="28"/>
        </w:rPr>
        <w:t>бщероссийский уровень</w:t>
      </w:r>
      <w:r w:rsidRPr="005E3039">
        <w:rPr>
          <w:rFonts w:ascii="Times New Roman" w:hAnsi="Times New Roman" w:cs="Times New Roman"/>
          <w:sz w:val="28"/>
          <w:szCs w:val="28"/>
        </w:rPr>
        <w:t xml:space="preserve"> – определяет условия поддержки и развития учебно-методических </w:t>
      </w:r>
      <w:proofErr w:type="spellStart"/>
      <w:r w:rsidRPr="005E3039">
        <w:rPr>
          <w:rFonts w:ascii="Times New Roman" w:hAnsi="Times New Roman" w:cs="Times New Roman"/>
          <w:sz w:val="28"/>
          <w:szCs w:val="28"/>
        </w:rPr>
        <w:t>объединений</w:t>
      </w:r>
      <w:proofErr w:type="gramStart"/>
      <w:r w:rsidRPr="005E3039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5E3039">
        <w:rPr>
          <w:rFonts w:ascii="Times New Roman" w:hAnsi="Times New Roman" w:cs="Times New Roman"/>
          <w:sz w:val="28"/>
          <w:szCs w:val="28"/>
        </w:rPr>
        <w:t>бщественно-профессиональных</w:t>
      </w:r>
      <w:proofErr w:type="spellEnd"/>
      <w:r w:rsidRPr="005E3039">
        <w:rPr>
          <w:rFonts w:ascii="Times New Roman" w:hAnsi="Times New Roman" w:cs="Times New Roman"/>
          <w:sz w:val="28"/>
          <w:szCs w:val="28"/>
        </w:rPr>
        <w:t xml:space="preserve"> сообществ учителей-предметников</w:t>
      </w:r>
      <w:r w:rsidR="00ED3CB0">
        <w:rPr>
          <w:rFonts w:ascii="Times New Roman" w:hAnsi="Times New Roman" w:cs="Times New Roman"/>
          <w:sz w:val="28"/>
          <w:szCs w:val="28"/>
        </w:rPr>
        <w:t xml:space="preserve"> и т.д. в регионах страны</w:t>
      </w:r>
      <w:r w:rsidRPr="005E3039">
        <w:rPr>
          <w:rFonts w:ascii="Times New Roman" w:hAnsi="Times New Roman" w:cs="Times New Roman"/>
          <w:sz w:val="28"/>
          <w:szCs w:val="28"/>
        </w:rPr>
        <w:t>;</w:t>
      </w:r>
    </w:p>
    <w:p w:rsidR="005E3039" w:rsidRPr="005E3039" w:rsidRDefault="005E3039" w:rsidP="005E303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3039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ED3CB0">
        <w:rPr>
          <w:rFonts w:ascii="Times New Roman" w:hAnsi="Times New Roman" w:cs="Times New Roman"/>
          <w:b/>
          <w:sz w:val="28"/>
          <w:szCs w:val="28"/>
        </w:rPr>
        <w:t>Р</w:t>
      </w:r>
      <w:r w:rsidRPr="005E3039">
        <w:rPr>
          <w:rFonts w:ascii="Times New Roman" w:hAnsi="Times New Roman" w:cs="Times New Roman"/>
          <w:b/>
          <w:sz w:val="28"/>
          <w:szCs w:val="28"/>
        </w:rPr>
        <w:t>егиональный уровень</w:t>
      </w:r>
      <w:r w:rsidRPr="005E3039">
        <w:rPr>
          <w:rFonts w:ascii="Times New Roman" w:hAnsi="Times New Roman" w:cs="Times New Roman"/>
          <w:sz w:val="28"/>
          <w:szCs w:val="28"/>
        </w:rPr>
        <w:t xml:space="preserve"> – определяет условия поддержки и развития в пределах территории одного субъекта Российской Федерации (РУМО, </w:t>
      </w:r>
      <w:r w:rsidR="004C4194">
        <w:rPr>
          <w:rFonts w:ascii="Times New Roman" w:hAnsi="Times New Roman" w:cs="Times New Roman"/>
          <w:sz w:val="28"/>
          <w:szCs w:val="28"/>
        </w:rPr>
        <w:t>РБР</w:t>
      </w:r>
      <w:r w:rsidRPr="005E3039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, базовые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Pr="005E303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E3039" w:rsidRPr="005E3039" w:rsidRDefault="009763CB" w:rsidP="005E3039">
      <w:pPr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63CB">
        <w:rPr>
          <w:rFonts w:ascii="Times New Roman" w:hAnsi="Times New Roman" w:cs="Times New Roman"/>
          <w:i/>
          <w:sz w:val="28"/>
          <w:szCs w:val="28"/>
        </w:rPr>
        <w:t>Р</w:t>
      </w:r>
      <w:r w:rsidR="005E3039" w:rsidRPr="004C4194">
        <w:rPr>
          <w:rFonts w:ascii="Times New Roman" w:hAnsi="Times New Roman" w:cs="Times New Roman"/>
          <w:i/>
          <w:sz w:val="28"/>
          <w:szCs w:val="28"/>
        </w:rPr>
        <w:t xml:space="preserve">егиональное </w:t>
      </w:r>
      <w:r>
        <w:rPr>
          <w:rFonts w:ascii="Times New Roman" w:hAnsi="Times New Roman" w:cs="Times New Roman"/>
          <w:i/>
          <w:sz w:val="28"/>
          <w:szCs w:val="28"/>
        </w:rPr>
        <w:t>учебно-методическое объединение</w:t>
      </w:r>
      <w:r w:rsidR="005E3039" w:rsidRPr="005E3039">
        <w:rPr>
          <w:rFonts w:ascii="Times New Roman" w:hAnsi="Times New Roman" w:cs="Times New Roman"/>
          <w:sz w:val="28"/>
          <w:szCs w:val="28"/>
        </w:rPr>
        <w:t xml:space="preserve"> создано в целях участия педагогических, научных работников, представителей работодателей в разработке федеральных государственных образовательных стандартов общего образования, примерных основных общеобразовательных программ, координации действий организаций, осуществляющих образовательную деятельность по основным общеобразовательным программам, в обеспечении качества и развития содержания общего образования.</w:t>
      </w:r>
    </w:p>
    <w:p w:rsidR="004C4194" w:rsidRPr="004C4194" w:rsidRDefault="004C4194" w:rsidP="004C41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C4194">
        <w:rPr>
          <w:rFonts w:ascii="Times New Roman" w:hAnsi="Times New Roman" w:cs="Times New Roman"/>
          <w:i/>
          <w:sz w:val="28"/>
          <w:szCs w:val="28"/>
        </w:rPr>
        <w:t>Региональный библиотечно-ресурсный центр</w:t>
      </w:r>
      <w:r w:rsidR="009763CB">
        <w:rPr>
          <w:rFonts w:ascii="Times New Roman" w:hAnsi="Times New Roman" w:cs="Times New Roman"/>
          <w:sz w:val="28"/>
          <w:szCs w:val="28"/>
        </w:rPr>
        <w:t xml:space="preserve"> - это </w:t>
      </w:r>
      <w:r w:rsidR="009763CB" w:rsidRPr="004C4194">
        <w:rPr>
          <w:rFonts w:ascii="Times New Roman" w:hAnsi="Times New Roman" w:cs="Times New Roman"/>
          <w:sz w:val="28"/>
          <w:szCs w:val="28"/>
        </w:rPr>
        <w:t>пространств</w:t>
      </w:r>
      <w:r w:rsidR="009763CB">
        <w:rPr>
          <w:rFonts w:ascii="Times New Roman" w:hAnsi="Times New Roman" w:cs="Times New Roman"/>
          <w:sz w:val="28"/>
          <w:szCs w:val="28"/>
        </w:rPr>
        <w:t>о, обладающее</w:t>
      </w:r>
      <w:r w:rsidRPr="004C4194">
        <w:rPr>
          <w:rFonts w:ascii="Times New Roman" w:hAnsi="Times New Roman" w:cs="Times New Roman"/>
          <w:sz w:val="28"/>
          <w:szCs w:val="28"/>
        </w:rPr>
        <w:t xml:space="preserve"> условиями для формирования профессиональных компетентностей сотрудников системы образования, реализации инновационных педагогических практик, трансляции новаторского опыта. </w:t>
      </w:r>
    </w:p>
    <w:p w:rsidR="005E3039" w:rsidRDefault="005E3039" w:rsidP="004C41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763CB">
        <w:rPr>
          <w:rFonts w:ascii="Times New Roman" w:hAnsi="Times New Roman" w:cs="Times New Roman"/>
          <w:i/>
          <w:sz w:val="28"/>
          <w:szCs w:val="28"/>
        </w:rPr>
        <w:t>Информационно-библиотечный центр</w:t>
      </w:r>
      <w:r w:rsidRPr="004C4194"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spellStart"/>
      <w:r w:rsidR="009763CB">
        <w:rPr>
          <w:rFonts w:ascii="Times New Roman" w:hAnsi="Times New Roman" w:cs="Times New Roman"/>
          <w:sz w:val="28"/>
          <w:szCs w:val="28"/>
        </w:rPr>
        <w:t>просветительская</w:t>
      </w:r>
      <w:r w:rsidR="009763CB" w:rsidRPr="004C4194">
        <w:rPr>
          <w:rFonts w:ascii="Times New Roman" w:hAnsi="Times New Roman" w:cs="Times New Roman"/>
          <w:sz w:val="28"/>
          <w:szCs w:val="28"/>
        </w:rPr>
        <w:t>площадка</w:t>
      </w:r>
      <w:r w:rsidRPr="004C4194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4C4194">
        <w:rPr>
          <w:rFonts w:ascii="Times New Roman" w:hAnsi="Times New Roman" w:cs="Times New Roman"/>
          <w:sz w:val="28"/>
          <w:szCs w:val="28"/>
        </w:rPr>
        <w:t xml:space="preserve"> культурной, профессиональной и образовательной деятельности всех участников образовательных отношений, место коллективного творчества, центр информационной культуры, ключевой элемент инфраструктуры чтения. </w:t>
      </w:r>
    </w:p>
    <w:p w:rsidR="004C4194" w:rsidRDefault="004C4194" w:rsidP="004C419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регионального библиотечно-ресурсного</w:t>
      </w:r>
      <w:r w:rsidRPr="0071202D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а:</w:t>
      </w:r>
    </w:p>
    <w:p w:rsidR="004C4194" w:rsidRDefault="004C4194" w:rsidP="004C4194">
      <w:pPr>
        <w:pStyle w:val="a3"/>
        <w:spacing w:after="0" w:line="276" w:lineRule="auto"/>
        <w:ind w:left="0"/>
        <w:jc w:val="both"/>
        <w:rPr>
          <w:szCs w:val="28"/>
        </w:rPr>
      </w:pPr>
      <w:r>
        <w:rPr>
          <w:szCs w:val="28"/>
        </w:rPr>
        <w:t>- координация</w:t>
      </w:r>
      <w:r w:rsidRPr="00D23C62">
        <w:rPr>
          <w:szCs w:val="28"/>
        </w:rPr>
        <w:t xml:space="preserve"> инновационных практик информационно-библиотечных центров, направленных на организацию эффективной деятельности ИБЦ различного уровня</w:t>
      </w:r>
      <w:r>
        <w:rPr>
          <w:szCs w:val="28"/>
        </w:rPr>
        <w:t>;</w:t>
      </w:r>
    </w:p>
    <w:p w:rsidR="004C4194" w:rsidRDefault="004C4194" w:rsidP="004C4194">
      <w:pPr>
        <w:pStyle w:val="a3"/>
        <w:spacing w:after="0" w:line="276" w:lineRule="auto"/>
        <w:ind w:left="0"/>
        <w:jc w:val="both"/>
        <w:rPr>
          <w:szCs w:val="28"/>
        </w:rPr>
      </w:pPr>
      <w:r>
        <w:rPr>
          <w:szCs w:val="28"/>
        </w:rPr>
        <w:t xml:space="preserve">- </w:t>
      </w:r>
      <w:r w:rsidRPr="00D23C62">
        <w:rPr>
          <w:szCs w:val="28"/>
        </w:rPr>
        <w:t>повышение квалификации сотрудников</w:t>
      </w:r>
      <w:r>
        <w:rPr>
          <w:szCs w:val="28"/>
        </w:rPr>
        <w:t xml:space="preserve"> системы образования </w:t>
      </w:r>
      <w:r w:rsidRPr="00F702AA">
        <w:rPr>
          <w:szCs w:val="28"/>
        </w:rPr>
        <w:t>в области эффективного использования всего видового многообразия информационных ресурсов, технологических средств и программно-аппаратных комплексов, используемых в информационно-библиотечных центрах различного уровня</w:t>
      </w:r>
      <w:r w:rsidRPr="00D23C62">
        <w:rPr>
          <w:szCs w:val="28"/>
        </w:rPr>
        <w:t xml:space="preserve">; </w:t>
      </w:r>
    </w:p>
    <w:p w:rsidR="004C4194" w:rsidRDefault="004C4194" w:rsidP="004C4194">
      <w:pPr>
        <w:pStyle w:val="a3"/>
        <w:spacing w:after="0" w:line="276" w:lineRule="auto"/>
        <w:ind w:left="0"/>
        <w:jc w:val="both"/>
        <w:rPr>
          <w:szCs w:val="28"/>
        </w:rPr>
      </w:pPr>
      <w:r>
        <w:rPr>
          <w:szCs w:val="28"/>
        </w:rPr>
        <w:t>- организация</w:t>
      </w:r>
      <w:r w:rsidRPr="00D23C62">
        <w:rPr>
          <w:szCs w:val="28"/>
        </w:rPr>
        <w:t xml:space="preserve"> мероприяти</w:t>
      </w:r>
      <w:r>
        <w:rPr>
          <w:szCs w:val="28"/>
        </w:rPr>
        <w:t>й</w:t>
      </w:r>
      <w:r w:rsidRPr="00D23C62">
        <w:rPr>
          <w:szCs w:val="28"/>
        </w:rPr>
        <w:t xml:space="preserve"> методического характера федерального и регионального уровней при участии муниципальных и школьных ИБЦ с целью распространения положительного опыта функционирования информационно-библиотечных центров различного уровня</w:t>
      </w:r>
      <w:r>
        <w:rPr>
          <w:szCs w:val="28"/>
        </w:rPr>
        <w:t>;</w:t>
      </w:r>
    </w:p>
    <w:p w:rsidR="00CE6589" w:rsidRDefault="004C4194" w:rsidP="00CE6589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консультативной, информационно-библиографической поддержки в решении задач, возникающих в профессиональной или познавательной деятельности, организации доступа к электронным каталогам и библиотекам.</w:t>
      </w:r>
    </w:p>
    <w:p w:rsidR="006B1B10" w:rsidRPr="006B1B10" w:rsidRDefault="006B1B10" w:rsidP="004C4AF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557F">
        <w:rPr>
          <w:rFonts w:ascii="Times New Roman" w:hAnsi="Times New Roman"/>
          <w:i/>
          <w:sz w:val="28"/>
          <w:szCs w:val="28"/>
        </w:rPr>
        <w:t xml:space="preserve">Республиканские </w:t>
      </w:r>
      <w:proofErr w:type="spellStart"/>
      <w:r w:rsidR="009259A4" w:rsidRPr="0056557F">
        <w:rPr>
          <w:rFonts w:ascii="Times New Roman" w:hAnsi="Times New Roman"/>
          <w:i/>
          <w:sz w:val="28"/>
          <w:szCs w:val="28"/>
        </w:rPr>
        <w:t>стажировочные</w:t>
      </w:r>
      <w:proofErr w:type="spellEnd"/>
      <w:r w:rsidR="009259A4" w:rsidRPr="0056557F">
        <w:rPr>
          <w:rFonts w:ascii="Times New Roman" w:hAnsi="Times New Roman"/>
          <w:i/>
          <w:sz w:val="28"/>
          <w:szCs w:val="28"/>
        </w:rPr>
        <w:t xml:space="preserve"> площадки</w:t>
      </w:r>
      <w:r w:rsidR="004C4AFE">
        <w:rPr>
          <w:rFonts w:ascii="Times New Roman" w:hAnsi="Times New Roman"/>
          <w:sz w:val="28"/>
          <w:szCs w:val="28"/>
        </w:rPr>
        <w:t xml:space="preserve">, действующие в республике, </w:t>
      </w:r>
      <w:r w:rsidR="004C4AFE">
        <w:rPr>
          <w:rFonts w:ascii="Times New Roman" w:hAnsi="Times New Roman" w:cs="Times New Roman"/>
          <w:color w:val="020A0F"/>
          <w:sz w:val="28"/>
          <w:szCs w:val="28"/>
          <w:shd w:val="clear" w:color="auto" w:fill="FCFEFF"/>
        </w:rPr>
        <w:t>создают</w:t>
      </w:r>
      <w:r w:rsidRPr="006B1B10">
        <w:rPr>
          <w:rFonts w:ascii="Times New Roman" w:hAnsi="Times New Roman" w:cs="Times New Roman"/>
          <w:color w:val="020A0F"/>
          <w:sz w:val="28"/>
          <w:szCs w:val="28"/>
          <w:shd w:val="clear" w:color="auto" w:fill="FCFEFF"/>
        </w:rPr>
        <w:t xml:space="preserve"> услови</w:t>
      </w:r>
      <w:r w:rsidR="004C4AFE">
        <w:rPr>
          <w:rFonts w:ascii="Times New Roman" w:hAnsi="Times New Roman" w:cs="Times New Roman"/>
          <w:color w:val="020A0F"/>
          <w:sz w:val="28"/>
          <w:szCs w:val="28"/>
          <w:shd w:val="clear" w:color="auto" w:fill="FCFEFF"/>
        </w:rPr>
        <w:t>я</w:t>
      </w:r>
      <w:r w:rsidRPr="006B1B10">
        <w:rPr>
          <w:rFonts w:ascii="Times New Roman" w:hAnsi="Times New Roman" w:cs="Times New Roman"/>
          <w:color w:val="020A0F"/>
          <w:sz w:val="28"/>
          <w:szCs w:val="28"/>
          <w:shd w:val="clear" w:color="auto" w:fill="FCFEFF"/>
        </w:rPr>
        <w:t xml:space="preserve"> для распространения моделей государственно-общественного упр</w:t>
      </w:r>
      <w:r w:rsidR="0056557F">
        <w:rPr>
          <w:rFonts w:ascii="Times New Roman" w:hAnsi="Times New Roman" w:cs="Times New Roman"/>
          <w:color w:val="020A0F"/>
          <w:sz w:val="28"/>
          <w:szCs w:val="28"/>
          <w:shd w:val="clear" w:color="auto" w:fill="FCFEFF"/>
        </w:rPr>
        <w:t>авления образованием и поддержки</w:t>
      </w:r>
      <w:r w:rsidRPr="006B1B10">
        <w:rPr>
          <w:rFonts w:ascii="Times New Roman" w:hAnsi="Times New Roman" w:cs="Times New Roman"/>
          <w:color w:val="020A0F"/>
          <w:sz w:val="28"/>
          <w:szCs w:val="28"/>
          <w:shd w:val="clear" w:color="auto" w:fill="FCFEFF"/>
        </w:rPr>
        <w:t xml:space="preserve"> программ развития регионально-муниципальных систем </w:t>
      </w:r>
      <w:r w:rsidR="0056557F">
        <w:rPr>
          <w:rFonts w:ascii="Times New Roman" w:hAnsi="Times New Roman" w:cs="Times New Roman"/>
          <w:color w:val="020A0F"/>
          <w:sz w:val="28"/>
          <w:szCs w:val="28"/>
          <w:shd w:val="clear" w:color="auto" w:fill="FCFEFF"/>
        </w:rPr>
        <w:t xml:space="preserve">общего и </w:t>
      </w:r>
      <w:r w:rsidRPr="006B1B10">
        <w:rPr>
          <w:rFonts w:ascii="Times New Roman" w:hAnsi="Times New Roman" w:cs="Times New Roman"/>
          <w:color w:val="020A0F"/>
          <w:sz w:val="28"/>
          <w:szCs w:val="28"/>
          <w:shd w:val="clear" w:color="auto" w:fill="FCFEFF"/>
        </w:rPr>
        <w:t>дошкольного образования</w:t>
      </w:r>
      <w:r w:rsidR="0056557F">
        <w:rPr>
          <w:rFonts w:ascii="Times New Roman" w:hAnsi="Times New Roman" w:cs="Times New Roman"/>
          <w:color w:val="020A0F"/>
          <w:sz w:val="28"/>
          <w:szCs w:val="28"/>
          <w:shd w:val="clear" w:color="auto" w:fill="FCFEFF"/>
        </w:rPr>
        <w:t>.</w:t>
      </w:r>
    </w:p>
    <w:p w:rsidR="00CE6589" w:rsidRDefault="00CE6589" w:rsidP="005E3039">
      <w:pPr>
        <w:pStyle w:val="a3"/>
        <w:tabs>
          <w:tab w:val="left" w:pos="567"/>
          <w:tab w:val="left" w:pos="1134"/>
        </w:tabs>
        <w:spacing w:after="0" w:line="276" w:lineRule="auto"/>
        <w:ind w:left="0"/>
        <w:jc w:val="both"/>
      </w:pPr>
      <w:r>
        <w:tab/>
      </w:r>
      <w:r w:rsidR="009763CB">
        <w:t>Кроме того, с ц</w:t>
      </w:r>
      <w:r>
        <w:t xml:space="preserve">елью </w:t>
      </w:r>
      <w:r w:rsidR="009763CB">
        <w:t xml:space="preserve">приобщения детей дошкольного возраста к историческим, культурным и духовным ценностям </w:t>
      </w:r>
      <w:proofErr w:type="spellStart"/>
      <w:r w:rsidR="009763CB">
        <w:t>семейских</w:t>
      </w:r>
      <w:proofErr w:type="spellEnd"/>
      <w:r w:rsidR="009763CB">
        <w:t xml:space="preserve"> Республики </w:t>
      </w:r>
      <w:r w:rsidR="009763CB">
        <w:lastRenderedPageBreak/>
        <w:t xml:space="preserve">Бурятия </w:t>
      </w:r>
      <w:proofErr w:type="spellStart"/>
      <w:r w:rsidR="009763CB">
        <w:t>созданы</w:t>
      </w:r>
      <w:r w:rsidRPr="00CE6589">
        <w:rPr>
          <w:i/>
        </w:rPr>
        <w:t>республикански</w:t>
      </w:r>
      <w:r w:rsidR="009763CB">
        <w:rPr>
          <w:i/>
        </w:rPr>
        <w:t>е</w:t>
      </w:r>
      <w:r w:rsidRPr="00CE6589">
        <w:rPr>
          <w:i/>
        </w:rPr>
        <w:t>стажировочны</w:t>
      </w:r>
      <w:r w:rsidR="009763CB">
        <w:rPr>
          <w:i/>
        </w:rPr>
        <w:t>е</w:t>
      </w:r>
      <w:proofErr w:type="spellEnd"/>
      <w:r w:rsidRPr="00CE6589">
        <w:rPr>
          <w:i/>
        </w:rPr>
        <w:t xml:space="preserve"> </w:t>
      </w:r>
      <w:proofErr w:type="spellStart"/>
      <w:r w:rsidRPr="00CE6589">
        <w:rPr>
          <w:i/>
        </w:rPr>
        <w:t>площад</w:t>
      </w:r>
      <w:r w:rsidR="009763CB">
        <w:rPr>
          <w:i/>
        </w:rPr>
        <w:t>ки</w:t>
      </w:r>
      <w:proofErr w:type="gramStart"/>
      <w:r w:rsidR="009763CB">
        <w:rPr>
          <w:i/>
        </w:rPr>
        <w:t>.</w:t>
      </w:r>
      <w:r w:rsidR="003B0BF3">
        <w:t>З</w:t>
      </w:r>
      <w:proofErr w:type="gramEnd"/>
      <w:r w:rsidR="003B0BF3">
        <w:t>десь</w:t>
      </w:r>
      <w:proofErr w:type="spellEnd"/>
      <w:r w:rsidR="003B0BF3">
        <w:t xml:space="preserve"> в приоритете с</w:t>
      </w:r>
      <w:r>
        <w:t xml:space="preserve">оздание инновационного образовательного пространства, обеспечивающего условия для приобретения новых профессиональных компетенций педагогическими кадрами. </w:t>
      </w:r>
    </w:p>
    <w:p w:rsidR="00CE6589" w:rsidRDefault="00CE6589" w:rsidP="005E3039">
      <w:pPr>
        <w:pStyle w:val="a3"/>
        <w:tabs>
          <w:tab w:val="left" w:pos="567"/>
          <w:tab w:val="left" w:pos="1134"/>
        </w:tabs>
        <w:spacing w:after="0" w:line="276" w:lineRule="auto"/>
        <w:ind w:left="0"/>
        <w:jc w:val="both"/>
      </w:pPr>
      <w:r>
        <w:t xml:space="preserve">Основными задачами РСП являются: </w:t>
      </w:r>
    </w:p>
    <w:p w:rsidR="00CE6589" w:rsidRPr="00CE6589" w:rsidRDefault="003B0BF3" w:rsidP="00CE6589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spacing w:after="0" w:line="276" w:lineRule="auto"/>
        <w:ind w:left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="00CE6589" w:rsidRPr="00CE6589">
        <w:rPr>
          <w:rFonts w:cs="Times New Roman"/>
          <w:szCs w:val="28"/>
        </w:rPr>
        <w:t xml:space="preserve">аспространение лучших образовательных практик в сфере приобщения детей дошкольного возраста к историческим, культурным и духовным ценностям </w:t>
      </w:r>
      <w:proofErr w:type="spellStart"/>
      <w:r w:rsidR="00CE6589" w:rsidRPr="00CE6589">
        <w:rPr>
          <w:rFonts w:cs="Times New Roman"/>
          <w:szCs w:val="28"/>
        </w:rPr>
        <w:t>семейских</w:t>
      </w:r>
      <w:proofErr w:type="spellEnd"/>
      <w:r w:rsidR="00CE6589" w:rsidRPr="00CE6589">
        <w:rPr>
          <w:rFonts w:cs="Times New Roman"/>
          <w:szCs w:val="28"/>
        </w:rPr>
        <w:t xml:space="preserve"> Республики Бурятия</w:t>
      </w:r>
      <w:r>
        <w:rPr>
          <w:rFonts w:cs="Times New Roman"/>
          <w:szCs w:val="28"/>
        </w:rPr>
        <w:t>;</w:t>
      </w:r>
    </w:p>
    <w:p w:rsidR="00CE6589" w:rsidRPr="00CE6589" w:rsidRDefault="003B0BF3" w:rsidP="00CE6589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spacing w:after="0" w:line="276" w:lineRule="auto"/>
        <w:ind w:left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CE6589" w:rsidRPr="00CE6589">
        <w:rPr>
          <w:rFonts w:cs="Times New Roman"/>
          <w:szCs w:val="28"/>
        </w:rPr>
        <w:t>оздание условий для реализации новых технологий</w:t>
      </w:r>
      <w:r>
        <w:rPr>
          <w:rFonts w:cs="Times New Roman"/>
          <w:szCs w:val="28"/>
        </w:rPr>
        <w:t>;</w:t>
      </w:r>
    </w:p>
    <w:p w:rsidR="00CE6589" w:rsidRDefault="003B0BF3" w:rsidP="00CE6589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spacing w:after="0" w:line="276" w:lineRule="auto"/>
        <w:ind w:left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CE6589" w:rsidRPr="00CE6589">
        <w:rPr>
          <w:rFonts w:cs="Times New Roman"/>
          <w:szCs w:val="28"/>
        </w:rPr>
        <w:t>овершенствование профессиональной компетентности педагогов посредствам приобщения их к деятельности РСП</w:t>
      </w:r>
      <w:r>
        <w:rPr>
          <w:rFonts w:cs="Times New Roman"/>
          <w:szCs w:val="28"/>
        </w:rPr>
        <w:t>;</w:t>
      </w:r>
    </w:p>
    <w:p w:rsidR="005E3039" w:rsidRDefault="003B0BF3" w:rsidP="00CE6589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spacing w:after="0" w:line="276" w:lineRule="auto"/>
        <w:ind w:left="426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</w:t>
      </w:r>
      <w:r w:rsidR="00CE6589" w:rsidRPr="00CE6589">
        <w:rPr>
          <w:rFonts w:cs="Times New Roman"/>
          <w:szCs w:val="28"/>
        </w:rPr>
        <w:t>ормирование профессионального сообщества педагогов, имеющих инновационный образовательный потенциал.</w:t>
      </w:r>
    </w:p>
    <w:p w:rsidR="00CE6589" w:rsidRDefault="00CE6589" w:rsidP="00CE6589">
      <w:pPr>
        <w:pStyle w:val="a3"/>
        <w:tabs>
          <w:tab w:val="left" w:pos="0"/>
          <w:tab w:val="left" w:pos="1134"/>
        </w:tabs>
        <w:spacing w:after="0" w:line="276" w:lineRule="auto"/>
        <w:ind w:left="0" w:firstLine="709"/>
        <w:jc w:val="both"/>
      </w:pPr>
      <w:r w:rsidRPr="00CE6589">
        <w:rPr>
          <w:i/>
        </w:rPr>
        <w:t>Республиканские базовые опорные площадки</w:t>
      </w:r>
      <w:r>
        <w:t xml:space="preserve"> - творческие лаборатории представляют собой добровольные объединения педагогов детского сада для совместной деятельности направленной на решение темы по приобщению детей дошкольного возраста к историческим, культурным и духовным ценностям </w:t>
      </w:r>
      <w:proofErr w:type="spellStart"/>
      <w:r>
        <w:t>семейских</w:t>
      </w:r>
      <w:proofErr w:type="spellEnd"/>
      <w:r>
        <w:t xml:space="preserve"> Республики Бурятия.</w:t>
      </w:r>
    </w:p>
    <w:p w:rsidR="009362FD" w:rsidRPr="003B0BF3" w:rsidRDefault="009362FD" w:rsidP="003B0BF3">
      <w:pPr>
        <w:tabs>
          <w:tab w:val="left" w:pos="0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B0BF3">
        <w:rPr>
          <w:rFonts w:ascii="Times New Roman" w:hAnsi="Times New Roman" w:cs="Times New Roman"/>
          <w:sz w:val="28"/>
          <w:szCs w:val="28"/>
        </w:rPr>
        <w:t>Задачи лабораторий:</w:t>
      </w:r>
    </w:p>
    <w:p w:rsidR="009362FD" w:rsidRDefault="009362FD" w:rsidP="009362FD">
      <w:pPr>
        <w:pStyle w:val="a3"/>
        <w:tabs>
          <w:tab w:val="left" w:pos="0"/>
          <w:tab w:val="left" w:pos="284"/>
          <w:tab w:val="left" w:pos="1134"/>
        </w:tabs>
        <w:spacing w:after="0" w:line="276" w:lineRule="auto"/>
        <w:ind w:left="0"/>
        <w:jc w:val="both"/>
      </w:pPr>
      <w:r>
        <w:t xml:space="preserve">- </w:t>
      </w:r>
      <w:r w:rsidR="003B0BF3">
        <w:t>и</w:t>
      </w:r>
      <w:r w:rsidR="00CE6589">
        <w:t>зучение инноваций</w:t>
      </w:r>
      <w:r w:rsidR="003B0BF3">
        <w:t>,</w:t>
      </w:r>
      <w:r w:rsidR="00CE6589">
        <w:t xml:space="preserve"> способствующих развитию и приобщению детей дошкольного возраста к историческим, культурным</w:t>
      </w:r>
      <w:r w:rsidR="003B0BF3">
        <w:t xml:space="preserve"> и духовным ценностям </w:t>
      </w:r>
      <w:proofErr w:type="spellStart"/>
      <w:r w:rsidR="003B0BF3">
        <w:t>семейских</w:t>
      </w:r>
      <w:proofErr w:type="spellEnd"/>
      <w:r w:rsidR="003B0BF3">
        <w:t>;</w:t>
      </w:r>
    </w:p>
    <w:p w:rsidR="009362FD" w:rsidRDefault="009362FD" w:rsidP="009362FD">
      <w:pPr>
        <w:pStyle w:val="a3"/>
        <w:tabs>
          <w:tab w:val="left" w:pos="0"/>
          <w:tab w:val="left" w:pos="284"/>
          <w:tab w:val="left" w:pos="1134"/>
        </w:tabs>
        <w:spacing w:after="0" w:line="276" w:lineRule="auto"/>
        <w:ind w:left="0"/>
        <w:jc w:val="both"/>
      </w:pPr>
      <w:r>
        <w:t xml:space="preserve">- </w:t>
      </w:r>
      <w:r w:rsidR="003B0BF3">
        <w:t>р</w:t>
      </w:r>
      <w:r w:rsidR="00CE6589">
        <w:t>азработка программ, проектов и их реализация</w:t>
      </w:r>
      <w:r w:rsidR="003B0BF3">
        <w:t>;</w:t>
      </w:r>
    </w:p>
    <w:p w:rsidR="00CE6589" w:rsidRPr="00CE6589" w:rsidRDefault="009362FD" w:rsidP="009362FD">
      <w:pPr>
        <w:pStyle w:val="a3"/>
        <w:tabs>
          <w:tab w:val="left" w:pos="0"/>
          <w:tab w:val="left" w:pos="284"/>
          <w:tab w:val="left" w:pos="1134"/>
        </w:tabs>
        <w:spacing w:after="0" w:line="276" w:lineRule="auto"/>
        <w:ind w:left="0"/>
        <w:jc w:val="both"/>
        <w:rPr>
          <w:rFonts w:cs="Times New Roman"/>
          <w:szCs w:val="28"/>
        </w:rPr>
      </w:pPr>
      <w:r>
        <w:t xml:space="preserve">- </w:t>
      </w:r>
      <w:r w:rsidR="003B0BF3">
        <w:t>о</w:t>
      </w:r>
      <w:r w:rsidR="00CE6589">
        <w:t>бобщение результатов реализации программы, проекта представление их педагогическому сообществу на разных уровнях и выработка методических рекомендаций.</w:t>
      </w:r>
    </w:p>
    <w:p w:rsidR="005E3039" w:rsidRPr="005E3039" w:rsidRDefault="005E3039" w:rsidP="004C41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3039">
        <w:rPr>
          <w:rFonts w:ascii="Times New Roman" w:hAnsi="Times New Roman" w:cs="Times New Roman"/>
          <w:sz w:val="28"/>
          <w:szCs w:val="28"/>
        </w:rPr>
        <w:t xml:space="preserve">3. </w:t>
      </w:r>
      <w:r w:rsidR="00ED3CB0">
        <w:rPr>
          <w:rFonts w:ascii="Times New Roman" w:hAnsi="Times New Roman" w:cs="Times New Roman"/>
          <w:b/>
          <w:sz w:val="28"/>
          <w:szCs w:val="28"/>
        </w:rPr>
        <w:t>М</w:t>
      </w:r>
      <w:r w:rsidR="006B1B10">
        <w:rPr>
          <w:rFonts w:ascii="Times New Roman" w:hAnsi="Times New Roman" w:cs="Times New Roman"/>
          <w:b/>
          <w:sz w:val="28"/>
          <w:szCs w:val="28"/>
        </w:rPr>
        <w:t>униципальный</w:t>
      </w:r>
      <w:r w:rsidRPr="005E3039">
        <w:rPr>
          <w:rFonts w:ascii="Times New Roman" w:hAnsi="Times New Roman" w:cs="Times New Roman"/>
          <w:b/>
          <w:sz w:val="28"/>
          <w:szCs w:val="28"/>
        </w:rPr>
        <w:t xml:space="preserve"> уровень</w:t>
      </w:r>
      <w:r w:rsidRPr="005E3039">
        <w:rPr>
          <w:rFonts w:ascii="Times New Roman" w:hAnsi="Times New Roman" w:cs="Times New Roman"/>
          <w:sz w:val="28"/>
          <w:szCs w:val="28"/>
        </w:rPr>
        <w:t xml:space="preserve"> – определяет условия поддержки и развития в пределах территории органа местного самоуправления (МПЦ, </w:t>
      </w:r>
      <w:r w:rsidR="004C4194">
        <w:rPr>
          <w:rFonts w:ascii="Times New Roman" w:hAnsi="Times New Roman" w:cs="Times New Roman"/>
          <w:sz w:val="28"/>
          <w:szCs w:val="28"/>
        </w:rPr>
        <w:t>М</w:t>
      </w:r>
      <w:r w:rsidRPr="005E3039">
        <w:rPr>
          <w:rFonts w:ascii="Times New Roman" w:hAnsi="Times New Roman" w:cs="Times New Roman"/>
          <w:sz w:val="28"/>
          <w:szCs w:val="28"/>
        </w:rPr>
        <w:t xml:space="preserve">ИБЦ, ассоциации учителей-предметников). </w:t>
      </w:r>
    </w:p>
    <w:p w:rsidR="005E3039" w:rsidRPr="005E3039" w:rsidRDefault="005E3039" w:rsidP="004C41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г. Улан-Удэ </w:t>
      </w:r>
      <w:r w:rsidR="009362FD">
        <w:rPr>
          <w:rFonts w:ascii="Times New Roman" w:hAnsi="Times New Roman" w:cs="Times New Roman"/>
          <w:sz w:val="28"/>
          <w:szCs w:val="28"/>
        </w:rPr>
        <w:t xml:space="preserve">функционируют </w:t>
      </w:r>
      <w:r w:rsidRPr="004C4194">
        <w:rPr>
          <w:rFonts w:ascii="Times New Roman" w:hAnsi="Times New Roman" w:cs="Times New Roman"/>
          <w:i/>
          <w:sz w:val="28"/>
          <w:szCs w:val="28"/>
        </w:rPr>
        <w:t xml:space="preserve">муниципальные предметные </w:t>
      </w:r>
      <w:proofErr w:type="spellStart"/>
      <w:r w:rsidRPr="004C4194">
        <w:rPr>
          <w:rFonts w:ascii="Times New Roman" w:hAnsi="Times New Roman" w:cs="Times New Roman"/>
          <w:i/>
          <w:sz w:val="28"/>
          <w:szCs w:val="28"/>
        </w:rPr>
        <w:t>центры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5E3039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5E3039">
        <w:rPr>
          <w:rFonts w:ascii="Times New Roman" w:hAnsi="Times New Roman" w:cs="Times New Roman"/>
          <w:sz w:val="28"/>
          <w:szCs w:val="28"/>
        </w:rPr>
        <w:t xml:space="preserve"> структурные подразделения </w:t>
      </w:r>
      <w:proofErr w:type="spellStart"/>
      <w:r w:rsidRPr="005E3039">
        <w:rPr>
          <w:rFonts w:ascii="Times New Roman" w:hAnsi="Times New Roman" w:cs="Times New Roman"/>
          <w:sz w:val="28"/>
          <w:szCs w:val="28"/>
        </w:rPr>
        <w:t>городскогометодического</w:t>
      </w:r>
      <w:proofErr w:type="spellEnd"/>
      <w:r w:rsidRPr="005E3039">
        <w:rPr>
          <w:rFonts w:ascii="Times New Roman" w:hAnsi="Times New Roman" w:cs="Times New Roman"/>
          <w:sz w:val="28"/>
          <w:szCs w:val="28"/>
        </w:rPr>
        <w:t xml:space="preserve"> объединения, организованные по каждой </w:t>
      </w:r>
      <w:proofErr w:type="spellStart"/>
      <w:r w:rsidRPr="005E3039">
        <w:rPr>
          <w:rFonts w:ascii="Times New Roman" w:hAnsi="Times New Roman" w:cs="Times New Roman"/>
          <w:sz w:val="28"/>
          <w:szCs w:val="28"/>
        </w:rPr>
        <w:t>предметнойобласти</w:t>
      </w:r>
      <w:proofErr w:type="spellEnd"/>
      <w:r w:rsidRPr="005E3039">
        <w:rPr>
          <w:rFonts w:ascii="Times New Roman" w:hAnsi="Times New Roman" w:cs="Times New Roman"/>
          <w:sz w:val="28"/>
          <w:szCs w:val="28"/>
        </w:rPr>
        <w:t xml:space="preserve"> на базе образовательных организаций г. Улан-Удэ Республики Бурятия.</w:t>
      </w:r>
    </w:p>
    <w:p w:rsidR="005E3039" w:rsidRPr="005E3039" w:rsidRDefault="005E3039" w:rsidP="004C41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3039">
        <w:rPr>
          <w:rFonts w:ascii="Times New Roman" w:hAnsi="Times New Roman" w:cs="Times New Roman"/>
          <w:sz w:val="28"/>
          <w:szCs w:val="28"/>
        </w:rPr>
        <w:t>Работа Центров способствует реализации следующих задач:</w:t>
      </w:r>
    </w:p>
    <w:p w:rsidR="005E3039" w:rsidRPr="005E3039" w:rsidRDefault="005E3039" w:rsidP="009362FD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E3039">
        <w:rPr>
          <w:rFonts w:ascii="Times New Roman" w:hAnsi="Times New Roman" w:cs="Times New Roman"/>
          <w:sz w:val="28"/>
          <w:szCs w:val="28"/>
        </w:rPr>
        <w:t>-изучение педагогическими работниками опыта инновационной деятельности образовательных организаций МПЦ;</w:t>
      </w:r>
    </w:p>
    <w:p w:rsidR="005E3039" w:rsidRPr="005E3039" w:rsidRDefault="005E3039" w:rsidP="009362FD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E3039">
        <w:rPr>
          <w:rFonts w:ascii="Times New Roman" w:hAnsi="Times New Roman" w:cs="Times New Roman"/>
          <w:sz w:val="28"/>
          <w:szCs w:val="28"/>
        </w:rPr>
        <w:t>- развитие профессионально-педагогических компетенций педагогов;</w:t>
      </w:r>
    </w:p>
    <w:p w:rsidR="005E3039" w:rsidRPr="005E3039" w:rsidRDefault="005E3039" w:rsidP="009362FD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E3039">
        <w:rPr>
          <w:rFonts w:ascii="Times New Roman" w:hAnsi="Times New Roman" w:cs="Times New Roman"/>
          <w:sz w:val="28"/>
          <w:szCs w:val="28"/>
        </w:rPr>
        <w:t xml:space="preserve">- диссеминация </w:t>
      </w:r>
      <w:proofErr w:type="gramStart"/>
      <w:r w:rsidRPr="005E3039">
        <w:rPr>
          <w:rFonts w:ascii="Times New Roman" w:hAnsi="Times New Roman" w:cs="Times New Roman"/>
          <w:sz w:val="28"/>
          <w:szCs w:val="28"/>
        </w:rPr>
        <w:t>инновационного</w:t>
      </w:r>
      <w:proofErr w:type="gramEnd"/>
      <w:r w:rsidRPr="005E3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039">
        <w:rPr>
          <w:rFonts w:ascii="Times New Roman" w:hAnsi="Times New Roman" w:cs="Times New Roman"/>
          <w:sz w:val="28"/>
          <w:szCs w:val="28"/>
        </w:rPr>
        <w:t>опытапедагоговг</w:t>
      </w:r>
      <w:proofErr w:type="spellEnd"/>
      <w:r w:rsidRPr="005E3039">
        <w:rPr>
          <w:rFonts w:ascii="Times New Roman" w:hAnsi="Times New Roman" w:cs="Times New Roman"/>
          <w:sz w:val="28"/>
          <w:szCs w:val="28"/>
        </w:rPr>
        <w:t>. Улан-Удэ;</w:t>
      </w:r>
    </w:p>
    <w:p w:rsidR="005E3039" w:rsidRPr="005E3039" w:rsidRDefault="005E3039" w:rsidP="009362FD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E303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E3039">
        <w:rPr>
          <w:rFonts w:ascii="Times New Roman" w:hAnsi="Times New Roman" w:cs="Times New Roman"/>
          <w:sz w:val="28"/>
          <w:szCs w:val="28"/>
        </w:rPr>
        <w:t>обобщениематериалов</w:t>
      </w:r>
      <w:proofErr w:type="spellEnd"/>
      <w:r w:rsidRPr="005E3039">
        <w:rPr>
          <w:rFonts w:ascii="Times New Roman" w:hAnsi="Times New Roman" w:cs="Times New Roman"/>
          <w:sz w:val="28"/>
          <w:szCs w:val="28"/>
        </w:rPr>
        <w:t xml:space="preserve"> по направлению педагогической деятельности;</w:t>
      </w:r>
    </w:p>
    <w:p w:rsidR="005E3039" w:rsidRPr="005E3039" w:rsidRDefault="005E3039" w:rsidP="009362FD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5E3039"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условий для самообразования </w:t>
      </w:r>
      <w:proofErr w:type="spellStart"/>
      <w:r w:rsidRPr="005E3039">
        <w:rPr>
          <w:rFonts w:ascii="Times New Roman" w:hAnsi="Times New Roman" w:cs="Times New Roman"/>
          <w:sz w:val="28"/>
          <w:szCs w:val="28"/>
        </w:rPr>
        <w:t>педагогическихкадров</w:t>
      </w:r>
      <w:proofErr w:type="spellEnd"/>
      <w:r w:rsidRPr="005E30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3039">
        <w:rPr>
          <w:rFonts w:ascii="Times New Roman" w:hAnsi="Times New Roman" w:cs="Times New Roman"/>
          <w:sz w:val="28"/>
          <w:szCs w:val="28"/>
        </w:rPr>
        <w:t>проведениеметодической</w:t>
      </w:r>
      <w:proofErr w:type="spellEnd"/>
      <w:r w:rsidRPr="005E3039">
        <w:rPr>
          <w:rFonts w:ascii="Times New Roman" w:hAnsi="Times New Roman" w:cs="Times New Roman"/>
          <w:sz w:val="28"/>
          <w:szCs w:val="28"/>
        </w:rPr>
        <w:t xml:space="preserve"> работы, по сопровождению учителей.</w:t>
      </w:r>
    </w:p>
    <w:p w:rsidR="009362FD" w:rsidRPr="001F69CD" w:rsidRDefault="009362FD" w:rsidP="009362F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9362FD">
        <w:rPr>
          <w:rFonts w:ascii="Times New Roman" w:hAnsi="Times New Roman"/>
          <w:bCs/>
          <w:i/>
          <w:sz w:val="28"/>
          <w:szCs w:val="28"/>
        </w:rPr>
        <w:t>Муниципальные информационно-библиотечные центры</w:t>
      </w:r>
      <w:r w:rsidRPr="002B41B0">
        <w:rPr>
          <w:rFonts w:ascii="Times New Roman" w:hAnsi="Times New Roman"/>
          <w:bCs/>
          <w:sz w:val="28"/>
          <w:szCs w:val="28"/>
        </w:rPr>
        <w:t xml:space="preserve"> (МИБЦ)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 w:rsidRPr="00C455BC">
        <w:rPr>
          <w:rFonts w:ascii="Times New Roman" w:hAnsi="Times New Roman"/>
          <w:bCs/>
          <w:sz w:val="28"/>
          <w:szCs w:val="28"/>
        </w:rPr>
        <w:t>беспечивают</w:t>
      </w:r>
      <w:r w:rsidRPr="001F69CD">
        <w:rPr>
          <w:rFonts w:ascii="Times New Roman" w:hAnsi="Times New Roman"/>
          <w:sz w:val="28"/>
          <w:szCs w:val="28"/>
        </w:rPr>
        <w:t>информационно-образовательные</w:t>
      </w:r>
      <w:proofErr w:type="spellEnd"/>
      <w:r w:rsidRPr="001F69CD">
        <w:rPr>
          <w:rFonts w:ascii="Times New Roman" w:hAnsi="Times New Roman"/>
          <w:sz w:val="28"/>
          <w:szCs w:val="28"/>
        </w:rPr>
        <w:t xml:space="preserve"> потребност</w:t>
      </w:r>
      <w:r>
        <w:rPr>
          <w:rFonts w:ascii="Times New Roman" w:hAnsi="Times New Roman"/>
          <w:sz w:val="28"/>
          <w:szCs w:val="28"/>
        </w:rPr>
        <w:t>и</w:t>
      </w:r>
      <w:r w:rsidRPr="001F69CD">
        <w:rPr>
          <w:rFonts w:ascii="Times New Roman" w:hAnsi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1F69CD">
        <w:rPr>
          <w:rFonts w:ascii="Times New Roman" w:hAnsi="Times New Roman"/>
          <w:sz w:val="28"/>
          <w:szCs w:val="28"/>
        </w:rPr>
        <w:t xml:space="preserve">организаций муниципалитета (в первую очередь, доступ к информационным ресурсам, необходимым для реализации ООП). </w:t>
      </w:r>
    </w:p>
    <w:p w:rsidR="009362FD" w:rsidRDefault="009362FD" w:rsidP="009362F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муниципального информационно-библиотечного</w:t>
      </w:r>
      <w:r w:rsidRPr="0071202D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а:</w:t>
      </w:r>
    </w:p>
    <w:p w:rsidR="009362FD" w:rsidRPr="003638CE" w:rsidRDefault="009362FD" w:rsidP="009362FD">
      <w:pPr>
        <w:pStyle w:val="a3"/>
        <w:spacing w:after="0" w:line="276" w:lineRule="auto"/>
        <w:ind w:left="0"/>
        <w:jc w:val="both"/>
        <w:rPr>
          <w:szCs w:val="28"/>
        </w:rPr>
      </w:pPr>
      <w:r>
        <w:rPr>
          <w:szCs w:val="28"/>
        </w:rPr>
        <w:t>- организация и координация совместной работы информационно-библиотечных центров в рамках муниципалитета;</w:t>
      </w:r>
    </w:p>
    <w:p w:rsidR="009362FD" w:rsidRDefault="009362FD" w:rsidP="009362FD">
      <w:pPr>
        <w:pStyle w:val="a3"/>
        <w:spacing w:after="0" w:line="276" w:lineRule="auto"/>
        <w:ind w:left="0"/>
        <w:jc w:val="both"/>
        <w:rPr>
          <w:szCs w:val="28"/>
        </w:rPr>
      </w:pPr>
      <w:r>
        <w:rPr>
          <w:szCs w:val="28"/>
        </w:rPr>
        <w:t>- организация муниципальных мероприятий</w:t>
      </w:r>
      <w:r w:rsidRPr="006B0093">
        <w:rPr>
          <w:szCs w:val="28"/>
        </w:rPr>
        <w:t xml:space="preserve"> (в том числе сетевые) с использованием ресурсов зоны </w:t>
      </w:r>
      <w:proofErr w:type="spellStart"/>
      <w:r w:rsidRPr="006B0093">
        <w:rPr>
          <w:szCs w:val="28"/>
        </w:rPr>
        <w:t>метапредметной</w:t>
      </w:r>
      <w:proofErr w:type="spellEnd"/>
      <w:r w:rsidRPr="006B0093">
        <w:rPr>
          <w:szCs w:val="28"/>
        </w:rPr>
        <w:t xml:space="preserve"> деятельности</w:t>
      </w:r>
      <w:r>
        <w:rPr>
          <w:szCs w:val="28"/>
        </w:rPr>
        <w:t xml:space="preserve">  по направлениям: использование</w:t>
      </w:r>
      <w:r w:rsidRPr="006B0093">
        <w:rPr>
          <w:szCs w:val="28"/>
        </w:rPr>
        <w:t xml:space="preserve"> современного образо</w:t>
      </w:r>
      <w:r>
        <w:rPr>
          <w:szCs w:val="28"/>
        </w:rPr>
        <w:t xml:space="preserve">вательного </w:t>
      </w:r>
      <w:proofErr w:type="spellStart"/>
      <w:r>
        <w:rPr>
          <w:szCs w:val="28"/>
        </w:rPr>
        <w:t>контента</w:t>
      </w:r>
      <w:proofErr w:type="spellEnd"/>
      <w:r>
        <w:rPr>
          <w:szCs w:val="28"/>
        </w:rPr>
        <w:t xml:space="preserve">; </w:t>
      </w:r>
    </w:p>
    <w:p w:rsidR="009362FD" w:rsidRPr="006B0093" w:rsidRDefault="009362FD" w:rsidP="009362FD">
      <w:pPr>
        <w:pStyle w:val="a3"/>
        <w:spacing w:after="0" w:line="276" w:lineRule="auto"/>
        <w:ind w:left="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организация</w:t>
      </w:r>
      <w:r w:rsidRPr="006B0093">
        <w:rPr>
          <w:szCs w:val="28"/>
        </w:rPr>
        <w:t>метапредметной</w:t>
      </w:r>
      <w:proofErr w:type="spellEnd"/>
      <w:r w:rsidRPr="006B0093">
        <w:rPr>
          <w:szCs w:val="28"/>
        </w:rPr>
        <w:t xml:space="preserve"> деятельности </w:t>
      </w:r>
      <w:proofErr w:type="gramStart"/>
      <w:r w:rsidRPr="006B0093">
        <w:rPr>
          <w:szCs w:val="28"/>
        </w:rPr>
        <w:t>обучающихся</w:t>
      </w:r>
      <w:proofErr w:type="gramEnd"/>
      <w:r w:rsidRPr="006B0093">
        <w:rPr>
          <w:szCs w:val="28"/>
        </w:rPr>
        <w:t xml:space="preserve">; </w:t>
      </w:r>
    </w:p>
    <w:p w:rsidR="009362FD" w:rsidRPr="006B0093" w:rsidRDefault="009362FD" w:rsidP="009362FD">
      <w:pPr>
        <w:pStyle w:val="a3"/>
        <w:spacing w:after="0" w:line="276" w:lineRule="auto"/>
        <w:ind w:left="0"/>
        <w:jc w:val="both"/>
        <w:rPr>
          <w:szCs w:val="28"/>
        </w:rPr>
      </w:pPr>
      <w:r>
        <w:rPr>
          <w:szCs w:val="28"/>
        </w:rPr>
        <w:t xml:space="preserve">- </w:t>
      </w:r>
      <w:r w:rsidRPr="006B0093">
        <w:rPr>
          <w:szCs w:val="28"/>
        </w:rPr>
        <w:t>проведение просветительских мероприятий по использованию ресурсов современных ИБЦ</w:t>
      </w:r>
      <w:r>
        <w:rPr>
          <w:szCs w:val="28"/>
        </w:rPr>
        <w:t xml:space="preserve"> для образовательных организаций муниципалитета</w:t>
      </w:r>
      <w:r w:rsidRPr="006B0093">
        <w:rPr>
          <w:szCs w:val="28"/>
        </w:rPr>
        <w:t xml:space="preserve">;  </w:t>
      </w:r>
    </w:p>
    <w:p w:rsidR="009362FD" w:rsidRPr="003638CE" w:rsidRDefault="009362FD" w:rsidP="009362FD">
      <w:pPr>
        <w:pStyle w:val="a3"/>
        <w:spacing w:after="0" w:line="276" w:lineRule="auto"/>
        <w:ind w:left="0"/>
        <w:jc w:val="both"/>
        <w:rPr>
          <w:szCs w:val="28"/>
        </w:rPr>
      </w:pPr>
      <w:r>
        <w:rPr>
          <w:szCs w:val="28"/>
        </w:rPr>
        <w:t>- организация использования общих информационно-образовательных ресурсов ИБЦ для качественного обновления содержания информационно-библиотечного обслуживания участников образовательных отношений муниципалитета;</w:t>
      </w:r>
    </w:p>
    <w:p w:rsidR="009362FD" w:rsidRPr="006B0093" w:rsidRDefault="009362FD" w:rsidP="009362FD">
      <w:pPr>
        <w:pStyle w:val="a3"/>
        <w:spacing w:after="0" w:line="276" w:lineRule="auto"/>
        <w:ind w:left="0"/>
        <w:jc w:val="both"/>
        <w:rPr>
          <w:szCs w:val="28"/>
        </w:rPr>
      </w:pPr>
      <w:r>
        <w:rPr>
          <w:szCs w:val="28"/>
        </w:rPr>
        <w:t>- т</w:t>
      </w:r>
      <w:r w:rsidRPr="006B0093">
        <w:rPr>
          <w:szCs w:val="28"/>
        </w:rPr>
        <w:t xml:space="preserve">рансляция опыта построения современного ИБЦ.  </w:t>
      </w:r>
    </w:p>
    <w:p w:rsidR="003B0BF3" w:rsidRPr="003B0BF3" w:rsidRDefault="003B0BF3" w:rsidP="003B0BF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0BF3">
        <w:rPr>
          <w:rFonts w:ascii="Times New Roman" w:hAnsi="Times New Roman" w:cs="Times New Roman"/>
          <w:i/>
          <w:sz w:val="28"/>
          <w:szCs w:val="28"/>
        </w:rPr>
        <w:t>Ассоциации школьных учителей–предметников</w:t>
      </w:r>
      <w:r w:rsidRPr="003B0BF3">
        <w:rPr>
          <w:rFonts w:ascii="Times New Roman" w:hAnsi="Times New Roman" w:cs="Times New Roman"/>
          <w:sz w:val="28"/>
          <w:szCs w:val="28"/>
        </w:rPr>
        <w:t xml:space="preserve"> являются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B0BF3">
        <w:rPr>
          <w:rFonts w:ascii="Times New Roman" w:hAnsi="Times New Roman" w:cs="Times New Roman"/>
          <w:sz w:val="28"/>
          <w:szCs w:val="28"/>
        </w:rPr>
        <w:t xml:space="preserve">бщественными объединениями и создаются с целью организации </w:t>
      </w:r>
      <w:proofErr w:type="spellStart"/>
      <w:r w:rsidRPr="003B0BF3">
        <w:rPr>
          <w:rFonts w:ascii="Times New Roman" w:hAnsi="Times New Roman" w:cs="Times New Roman"/>
          <w:sz w:val="28"/>
          <w:szCs w:val="28"/>
        </w:rPr>
        <w:t>широкогопрофессионального</w:t>
      </w:r>
      <w:proofErr w:type="spellEnd"/>
      <w:r w:rsidRPr="003B0BF3">
        <w:rPr>
          <w:rFonts w:ascii="Times New Roman" w:hAnsi="Times New Roman" w:cs="Times New Roman"/>
          <w:sz w:val="28"/>
          <w:szCs w:val="28"/>
        </w:rPr>
        <w:t xml:space="preserve"> обсуждения теоретических и практических </w:t>
      </w:r>
      <w:proofErr w:type="spellStart"/>
      <w:r w:rsidRPr="003B0BF3">
        <w:rPr>
          <w:rFonts w:ascii="Times New Roman" w:hAnsi="Times New Roman" w:cs="Times New Roman"/>
          <w:sz w:val="28"/>
          <w:szCs w:val="28"/>
        </w:rPr>
        <w:t>вопросовпреподавания</w:t>
      </w:r>
      <w:proofErr w:type="spellEnd"/>
      <w:r w:rsidRPr="003B0BF3">
        <w:rPr>
          <w:rFonts w:ascii="Times New Roman" w:hAnsi="Times New Roman" w:cs="Times New Roman"/>
          <w:sz w:val="28"/>
          <w:szCs w:val="28"/>
        </w:rPr>
        <w:t xml:space="preserve"> в школе, общественной экспертизы учебно-методических </w:t>
      </w:r>
      <w:proofErr w:type="spellStart"/>
      <w:r w:rsidRPr="003B0BF3">
        <w:rPr>
          <w:rFonts w:ascii="Times New Roman" w:hAnsi="Times New Roman" w:cs="Times New Roman"/>
          <w:sz w:val="28"/>
          <w:szCs w:val="28"/>
        </w:rPr>
        <w:t>иконтрольно-измерительных</w:t>
      </w:r>
      <w:proofErr w:type="spellEnd"/>
      <w:r w:rsidRPr="003B0BF3">
        <w:rPr>
          <w:rFonts w:ascii="Times New Roman" w:hAnsi="Times New Roman" w:cs="Times New Roman"/>
          <w:sz w:val="28"/>
          <w:szCs w:val="28"/>
        </w:rPr>
        <w:t xml:space="preserve"> материалов по предметам, участия </w:t>
      </w:r>
      <w:proofErr w:type="spellStart"/>
      <w:r w:rsidRPr="003B0BF3">
        <w:rPr>
          <w:rFonts w:ascii="Times New Roman" w:hAnsi="Times New Roman" w:cs="Times New Roman"/>
          <w:sz w:val="28"/>
          <w:szCs w:val="28"/>
        </w:rPr>
        <w:t>винновационных</w:t>
      </w:r>
      <w:proofErr w:type="spellEnd"/>
      <w:r w:rsidRPr="003B0BF3">
        <w:rPr>
          <w:rFonts w:ascii="Times New Roman" w:hAnsi="Times New Roman" w:cs="Times New Roman"/>
          <w:sz w:val="28"/>
          <w:szCs w:val="28"/>
        </w:rPr>
        <w:t xml:space="preserve"> направлениях повышения квалификации учителей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B0BF3">
        <w:rPr>
          <w:rFonts w:ascii="Times New Roman" w:hAnsi="Times New Roman" w:cs="Times New Roman"/>
          <w:sz w:val="28"/>
          <w:szCs w:val="28"/>
        </w:rPr>
        <w:t>предметников.</w:t>
      </w:r>
    </w:p>
    <w:p w:rsidR="005E3039" w:rsidRDefault="00A74D9B" w:rsidP="00A74D9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="003B0BF3" w:rsidRPr="003B0BF3">
        <w:rPr>
          <w:rFonts w:ascii="Times New Roman" w:hAnsi="Times New Roman" w:cs="Times New Roman"/>
          <w:sz w:val="28"/>
          <w:szCs w:val="28"/>
        </w:rPr>
        <w:t xml:space="preserve"> объединя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B0BF3" w:rsidRPr="003B0BF3">
        <w:rPr>
          <w:rFonts w:ascii="Times New Roman" w:hAnsi="Times New Roman" w:cs="Times New Roman"/>
          <w:sz w:val="28"/>
          <w:szCs w:val="28"/>
        </w:rPr>
        <w:t>т учителей</w:t>
      </w:r>
      <w:r>
        <w:rPr>
          <w:rFonts w:ascii="Times New Roman" w:hAnsi="Times New Roman" w:cs="Times New Roman"/>
          <w:sz w:val="28"/>
          <w:szCs w:val="28"/>
        </w:rPr>
        <w:t>-</w:t>
      </w:r>
      <w:r w:rsidR="003B0BF3" w:rsidRPr="003B0BF3">
        <w:rPr>
          <w:rFonts w:ascii="Times New Roman" w:hAnsi="Times New Roman" w:cs="Times New Roman"/>
          <w:sz w:val="28"/>
          <w:szCs w:val="28"/>
        </w:rPr>
        <w:t xml:space="preserve">предметников для решения конкретных задач, связанных с </w:t>
      </w:r>
      <w:proofErr w:type="spellStart"/>
      <w:r w:rsidR="003B0BF3" w:rsidRPr="003B0BF3">
        <w:rPr>
          <w:rFonts w:ascii="Times New Roman" w:hAnsi="Times New Roman" w:cs="Times New Roman"/>
          <w:sz w:val="28"/>
          <w:szCs w:val="28"/>
        </w:rPr>
        <w:t>повышениемэффективности</w:t>
      </w:r>
      <w:proofErr w:type="spellEnd"/>
      <w:r w:rsidR="003B0BF3" w:rsidRPr="003B0BF3">
        <w:rPr>
          <w:rFonts w:ascii="Times New Roman" w:hAnsi="Times New Roman" w:cs="Times New Roman"/>
          <w:sz w:val="28"/>
          <w:szCs w:val="28"/>
        </w:rPr>
        <w:t xml:space="preserve"> и качества работы в своей предметной области. </w:t>
      </w:r>
    </w:p>
    <w:p w:rsidR="00A74D9B" w:rsidRDefault="00A74D9B" w:rsidP="00A74D9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деятельность направлена на решение следующих задач:</w:t>
      </w:r>
    </w:p>
    <w:p w:rsidR="00A74D9B" w:rsidRDefault="00A74D9B" w:rsidP="00A74D9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4D9B">
        <w:rPr>
          <w:rFonts w:ascii="Times New Roman" w:hAnsi="Times New Roman" w:cs="Times New Roman"/>
          <w:sz w:val="28"/>
          <w:szCs w:val="28"/>
        </w:rPr>
        <w:t>оказывать информационную, консультативную и организационную</w:t>
      </w:r>
      <w:r>
        <w:rPr>
          <w:rFonts w:ascii="Times New Roman" w:hAnsi="Times New Roman" w:cs="Times New Roman"/>
          <w:sz w:val="28"/>
          <w:szCs w:val="28"/>
        </w:rPr>
        <w:t xml:space="preserve"> помощь членам ассоциации;</w:t>
      </w:r>
    </w:p>
    <w:p w:rsidR="00A74D9B" w:rsidRPr="00A74D9B" w:rsidRDefault="00A74D9B" w:rsidP="00A74D9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74D9B">
        <w:rPr>
          <w:rFonts w:ascii="Times New Roman" w:hAnsi="Times New Roman" w:cs="Times New Roman"/>
          <w:sz w:val="28"/>
          <w:szCs w:val="28"/>
        </w:rPr>
        <w:t>- поддерживать инициативы творческих и активных учителей в тех или иных</w:t>
      </w:r>
    </w:p>
    <w:p w:rsidR="00A74D9B" w:rsidRPr="00A74D9B" w:rsidRDefault="00A74D9B" w:rsidP="00A74D9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74D9B">
        <w:rPr>
          <w:rFonts w:ascii="Times New Roman" w:hAnsi="Times New Roman" w:cs="Times New Roman"/>
          <w:sz w:val="28"/>
          <w:szCs w:val="28"/>
        </w:rPr>
        <w:t xml:space="preserve">предметных </w:t>
      </w:r>
      <w:proofErr w:type="gramStart"/>
      <w:r w:rsidRPr="00A74D9B">
        <w:rPr>
          <w:rFonts w:ascii="Times New Roman" w:hAnsi="Times New Roman" w:cs="Times New Roman"/>
          <w:sz w:val="28"/>
          <w:szCs w:val="28"/>
        </w:rPr>
        <w:t>областях</w:t>
      </w:r>
      <w:proofErr w:type="gramEnd"/>
      <w:r w:rsidRPr="00A74D9B">
        <w:rPr>
          <w:rFonts w:ascii="Times New Roman" w:hAnsi="Times New Roman" w:cs="Times New Roman"/>
          <w:sz w:val="28"/>
          <w:szCs w:val="28"/>
        </w:rPr>
        <w:t>;</w:t>
      </w:r>
    </w:p>
    <w:p w:rsidR="00A74D9B" w:rsidRPr="00A74D9B" w:rsidRDefault="00A74D9B" w:rsidP="00A74D9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74D9B">
        <w:rPr>
          <w:rFonts w:ascii="Times New Roman" w:hAnsi="Times New Roman" w:cs="Times New Roman"/>
          <w:sz w:val="28"/>
          <w:szCs w:val="28"/>
        </w:rPr>
        <w:t xml:space="preserve">- распространять опыт лучших учителей-предметников на </w:t>
      </w:r>
      <w:proofErr w:type="spellStart"/>
      <w:r w:rsidRPr="00A74D9B">
        <w:rPr>
          <w:rFonts w:ascii="Times New Roman" w:hAnsi="Times New Roman" w:cs="Times New Roman"/>
          <w:sz w:val="28"/>
          <w:szCs w:val="28"/>
        </w:rPr>
        <w:t>различныхпедагогических</w:t>
      </w:r>
      <w:proofErr w:type="spellEnd"/>
      <w:r w:rsidRPr="00A74D9B">
        <w:rPr>
          <w:rFonts w:ascii="Times New Roman" w:hAnsi="Times New Roman" w:cs="Times New Roman"/>
          <w:sz w:val="28"/>
          <w:szCs w:val="28"/>
        </w:rPr>
        <w:t xml:space="preserve"> мероприятиях;</w:t>
      </w:r>
    </w:p>
    <w:p w:rsidR="005E3039" w:rsidRPr="005E3039" w:rsidRDefault="00A74D9B" w:rsidP="00A74D9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74D9B">
        <w:rPr>
          <w:rFonts w:ascii="Times New Roman" w:hAnsi="Times New Roman" w:cs="Times New Roman"/>
          <w:sz w:val="28"/>
          <w:szCs w:val="28"/>
        </w:rPr>
        <w:lastRenderedPageBreak/>
        <w:t xml:space="preserve">- оказывать методическую помощь и поддержку </w:t>
      </w:r>
      <w:r>
        <w:rPr>
          <w:rFonts w:ascii="Times New Roman" w:hAnsi="Times New Roman" w:cs="Times New Roman"/>
          <w:sz w:val="28"/>
          <w:szCs w:val="28"/>
        </w:rPr>
        <w:t xml:space="preserve">молодым </w:t>
      </w:r>
      <w:r w:rsidRPr="00A74D9B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A74D9B">
        <w:rPr>
          <w:rFonts w:ascii="Times New Roman" w:hAnsi="Times New Roman" w:cs="Times New Roman"/>
          <w:sz w:val="28"/>
          <w:szCs w:val="28"/>
        </w:rPr>
        <w:t>.</w:t>
      </w:r>
      <w:r w:rsidRPr="00A74D9B">
        <w:rPr>
          <w:rFonts w:ascii="Times New Roman" w:hAnsi="Times New Roman" w:cs="Times New Roman"/>
          <w:sz w:val="28"/>
          <w:szCs w:val="28"/>
        </w:rPr>
        <w:cr/>
      </w:r>
      <w:r w:rsidR="005E3039" w:rsidRPr="005E3039">
        <w:rPr>
          <w:rFonts w:ascii="Times New Roman" w:hAnsi="Times New Roman" w:cs="Times New Roman"/>
          <w:sz w:val="28"/>
          <w:szCs w:val="28"/>
        </w:rPr>
        <w:t xml:space="preserve">4. </w:t>
      </w:r>
      <w:r w:rsidR="00ED3CB0" w:rsidRPr="00ED3CB0">
        <w:rPr>
          <w:rFonts w:ascii="Times New Roman" w:hAnsi="Times New Roman" w:cs="Times New Roman"/>
          <w:b/>
          <w:sz w:val="28"/>
          <w:szCs w:val="28"/>
        </w:rPr>
        <w:t>Ш</w:t>
      </w:r>
      <w:r w:rsidR="005E3039" w:rsidRPr="005E3039">
        <w:rPr>
          <w:rFonts w:ascii="Times New Roman" w:hAnsi="Times New Roman" w:cs="Times New Roman"/>
          <w:b/>
          <w:sz w:val="28"/>
          <w:szCs w:val="28"/>
        </w:rPr>
        <w:t>кольный уровень</w:t>
      </w:r>
      <w:r w:rsidR="005E3039" w:rsidRPr="005E3039">
        <w:rPr>
          <w:rFonts w:ascii="Times New Roman" w:hAnsi="Times New Roman" w:cs="Times New Roman"/>
          <w:sz w:val="28"/>
          <w:szCs w:val="28"/>
        </w:rPr>
        <w:t xml:space="preserve"> – на уровне образовательной организации (методические кабинеты, ШИБЦ). </w:t>
      </w:r>
    </w:p>
    <w:p w:rsidR="009362FD" w:rsidRDefault="0092571D" w:rsidP="00154A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6557F">
        <w:rPr>
          <w:rFonts w:ascii="Times New Roman" w:hAnsi="Times New Roman" w:cs="Times New Roman"/>
          <w:i/>
          <w:sz w:val="28"/>
          <w:szCs w:val="28"/>
        </w:rPr>
        <w:t xml:space="preserve">Школьное методическое объединение </w:t>
      </w:r>
      <w:r w:rsidRPr="0092571D">
        <w:rPr>
          <w:rFonts w:ascii="Times New Roman" w:hAnsi="Times New Roman" w:cs="Times New Roman"/>
          <w:sz w:val="28"/>
          <w:szCs w:val="28"/>
        </w:rPr>
        <w:t>– коллегиальный орган, способствующий повышению профессиональной мотивации, методической культуры учителей и развитию их творческого потенциала. При наличии в образовательном учреждении более двух учителей, работающих по одной и той же специальности, более трех учителей, работающих по одному циклу предметников (</w:t>
      </w:r>
      <w:proofErr w:type="gramStart"/>
      <w:r w:rsidRPr="0092571D">
        <w:rPr>
          <w:rFonts w:ascii="Times New Roman" w:hAnsi="Times New Roman" w:cs="Times New Roman"/>
          <w:sz w:val="28"/>
          <w:szCs w:val="28"/>
        </w:rPr>
        <w:t>гуманитарный</w:t>
      </w:r>
      <w:proofErr w:type="gramEnd"/>
      <w:r w:rsidRPr="0092571D">
        <w:rPr>
          <w:rFonts w:ascii="Times New Roman" w:hAnsi="Times New Roman" w:cs="Times New Roman"/>
          <w:sz w:val="28"/>
          <w:szCs w:val="28"/>
        </w:rPr>
        <w:t>, естественно</w:t>
      </w:r>
      <w:r w:rsidR="0056557F">
        <w:rPr>
          <w:rFonts w:ascii="Times New Roman" w:hAnsi="Times New Roman" w:cs="Times New Roman"/>
          <w:sz w:val="28"/>
          <w:szCs w:val="28"/>
        </w:rPr>
        <w:t>-</w:t>
      </w:r>
      <w:r w:rsidRPr="0092571D">
        <w:rPr>
          <w:rFonts w:ascii="Times New Roman" w:hAnsi="Times New Roman" w:cs="Times New Roman"/>
          <w:sz w:val="28"/>
          <w:szCs w:val="28"/>
        </w:rPr>
        <w:t xml:space="preserve">математический, физико-математический, естественно-географический и др.), создается методическое объединение учителей-предметников. </w:t>
      </w:r>
    </w:p>
    <w:p w:rsidR="009362FD" w:rsidRDefault="0092571D" w:rsidP="00154A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В основе работы таких методических объединений лежат следующие направления работы: совершенствование методического и профессионального мастерства педагогов, организация взаимопомощи для обеспечения современных требований к обучению и воспитанию учащихся, объединение творческих инициатив, реализация современных требований к обучению и воспитанию молодежи. </w:t>
      </w:r>
    </w:p>
    <w:p w:rsidR="003F3078" w:rsidRDefault="003F3078" w:rsidP="00154A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362FD" w:rsidRDefault="0092571D" w:rsidP="00154A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C240D">
        <w:rPr>
          <w:rFonts w:ascii="Times New Roman" w:hAnsi="Times New Roman" w:cs="Times New Roman"/>
          <w:b/>
          <w:sz w:val="28"/>
          <w:szCs w:val="28"/>
        </w:rPr>
        <w:t>Подходы к организации методической работы в школе</w:t>
      </w:r>
      <w:r w:rsidRPr="0092571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3CB0" w:rsidRDefault="00ED3CB0" w:rsidP="00154A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362FD" w:rsidRDefault="0092571D" w:rsidP="00154A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1. Постоянный мониторинг изменяющихся условий деятельности образовательной организации (экономических, социальных, нормативных) </w:t>
      </w:r>
    </w:p>
    <w:p w:rsidR="009362FD" w:rsidRDefault="0092571D" w:rsidP="00154A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2. Всесторонний анализ имеющихся и перспективных ресурсов школы </w:t>
      </w:r>
    </w:p>
    <w:p w:rsidR="009362FD" w:rsidRDefault="0092571D" w:rsidP="009B20B1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3. Коллективная работа по определению возникающих и прогнозируемых проблем работы школьных методических объединений </w:t>
      </w:r>
    </w:p>
    <w:p w:rsidR="009362FD" w:rsidRDefault="0092571D" w:rsidP="009362FD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4. Коллегиальное обсуждение краткосрочных и долгосрочных задач, направлений, изменений в формах, видах, подходах к организации методического сопровождения учителя в школе. </w:t>
      </w:r>
    </w:p>
    <w:p w:rsidR="00FC240D" w:rsidRDefault="00FC240D" w:rsidP="009362FD">
      <w:pPr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2FD" w:rsidRDefault="0092571D" w:rsidP="009362FD">
      <w:pPr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2FD">
        <w:rPr>
          <w:rFonts w:ascii="Times New Roman" w:hAnsi="Times New Roman" w:cs="Times New Roman"/>
          <w:b/>
          <w:sz w:val="28"/>
          <w:szCs w:val="28"/>
        </w:rPr>
        <w:t>Управленческие решения по повышению эффективности работы методических объединений</w:t>
      </w:r>
    </w:p>
    <w:p w:rsidR="009362FD" w:rsidRPr="009362FD" w:rsidRDefault="009362FD" w:rsidP="009362FD">
      <w:pPr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63D" w:rsidRDefault="0092571D" w:rsidP="009362FD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Под методической работой в целом сегодня принято понимать основанную на науке и прогрессивном педагогическом и управленческом опыте целостную систему взаимосвязанных мер, нацеленных на обеспечение профессионального роста учителя, развитие его творческого потенциала. </w:t>
      </w:r>
    </w:p>
    <w:p w:rsidR="008A463D" w:rsidRDefault="0092571D" w:rsidP="009362FD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Ведущая цель методической работы – повышение качества и эффективности учебно-воспитательного процесса, рост уровня </w:t>
      </w:r>
      <w:r w:rsidRPr="0092571D">
        <w:rPr>
          <w:rFonts w:ascii="Times New Roman" w:hAnsi="Times New Roman" w:cs="Times New Roman"/>
          <w:sz w:val="28"/>
          <w:szCs w:val="28"/>
        </w:rPr>
        <w:lastRenderedPageBreak/>
        <w:t>образованности, воспитанности, развитости, социализации</w:t>
      </w:r>
      <w:r w:rsidR="008A463D">
        <w:rPr>
          <w:rFonts w:ascii="Times New Roman" w:hAnsi="Times New Roman" w:cs="Times New Roman"/>
          <w:sz w:val="28"/>
          <w:szCs w:val="28"/>
        </w:rPr>
        <w:t xml:space="preserve"> и сохранения здоровья учащихся</w:t>
      </w:r>
      <w:r w:rsidRPr="009257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463D" w:rsidRDefault="0092571D" w:rsidP="009362FD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>Методическое обеспечение – это необходимая информация, учебно</w:t>
      </w:r>
      <w:r w:rsidR="008A463D">
        <w:rPr>
          <w:rFonts w:ascii="Times New Roman" w:hAnsi="Times New Roman" w:cs="Times New Roman"/>
          <w:sz w:val="28"/>
          <w:szCs w:val="28"/>
        </w:rPr>
        <w:t>-</w:t>
      </w:r>
      <w:r w:rsidRPr="0092571D">
        <w:rPr>
          <w:rFonts w:ascii="Times New Roman" w:hAnsi="Times New Roman" w:cs="Times New Roman"/>
          <w:sz w:val="28"/>
          <w:szCs w:val="28"/>
        </w:rPr>
        <w:t xml:space="preserve">методические комплексы, т.е. разнообразные методические средства, оснащающие и способствующие более эффективной реализации профессиональной педагогической деятельности. Это процесс, направленный на создание разнообразных видов методической продукции (программы, методические разработки, дидактические пособия); апробация и внедрение в практику более эффективных моделей, методик, технологий; информирование, просвещение и обучение кадров. </w:t>
      </w:r>
    </w:p>
    <w:p w:rsidR="00135CD6" w:rsidRDefault="00135CD6" w:rsidP="009362FD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35CD6" w:rsidRDefault="0092571D" w:rsidP="00135CD6">
      <w:pPr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CD6">
        <w:rPr>
          <w:rFonts w:ascii="Times New Roman" w:hAnsi="Times New Roman" w:cs="Times New Roman"/>
          <w:b/>
          <w:sz w:val="28"/>
          <w:szCs w:val="28"/>
        </w:rPr>
        <w:t xml:space="preserve">Руководство деятельностью </w:t>
      </w:r>
      <w:r w:rsidR="00135CD6">
        <w:rPr>
          <w:rFonts w:ascii="Times New Roman" w:hAnsi="Times New Roman" w:cs="Times New Roman"/>
          <w:b/>
          <w:sz w:val="28"/>
          <w:szCs w:val="28"/>
        </w:rPr>
        <w:t>м</w:t>
      </w:r>
      <w:r w:rsidRPr="00135CD6">
        <w:rPr>
          <w:rFonts w:ascii="Times New Roman" w:hAnsi="Times New Roman" w:cs="Times New Roman"/>
          <w:b/>
          <w:sz w:val="28"/>
          <w:szCs w:val="28"/>
        </w:rPr>
        <w:t>етодического объединения</w:t>
      </w:r>
    </w:p>
    <w:p w:rsidR="00135CD6" w:rsidRPr="00135CD6" w:rsidRDefault="00135CD6" w:rsidP="00135CD6">
      <w:pPr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CD6" w:rsidRPr="00135CD6" w:rsidRDefault="0092571D" w:rsidP="009362FD">
      <w:pPr>
        <w:tabs>
          <w:tab w:val="left" w:pos="993"/>
        </w:tabs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1. Председатель объединения: организует деятельность объединения; председательствует на заседаниях </w:t>
      </w:r>
      <w:proofErr w:type="spellStart"/>
      <w:r w:rsidRPr="0092571D">
        <w:rPr>
          <w:rFonts w:ascii="Times New Roman" w:hAnsi="Times New Roman" w:cs="Times New Roman"/>
          <w:sz w:val="28"/>
          <w:szCs w:val="28"/>
        </w:rPr>
        <w:t>объединения</w:t>
      </w:r>
      <w:proofErr w:type="gramStart"/>
      <w:r w:rsidR="00135CD6">
        <w:rPr>
          <w:rFonts w:ascii="Times New Roman" w:hAnsi="Times New Roman" w:cs="Times New Roman"/>
          <w:sz w:val="28"/>
          <w:szCs w:val="28"/>
        </w:rPr>
        <w:t>.</w:t>
      </w:r>
      <w:r w:rsidRPr="00135CD6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135CD6">
        <w:rPr>
          <w:rFonts w:ascii="Times New Roman" w:hAnsi="Times New Roman" w:cs="Times New Roman"/>
          <w:i/>
          <w:sz w:val="28"/>
          <w:szCs w:val="28"/>
        </w:rPr>
        <w:t>рганизационная</w:t>
      </w:r>
      <w:proofErr w:type="spellEnd"/>
      <w:r w:rsidRPr="00135CD6">
        <w:rPr>
          <w:rFonts w:ascii="Times New Roman" w:hAnsi="Times New Roman" w:cs="Times New Roman"/>
          <w:i/>
          <w:sz w:val="28"/>
          <w:szCs w:val="28"/>
        </w:rPr>
        <w:t xml:space="preserve"> деятельность – определение задач и формы взаимоотношений людей, выполняющих эти задачи. </w:t>
      </w:r>
    </w:p>
    <w:p w:rsidR="00135CD6" w:rsidRPr="00135CD6" w:rsidRDefault="0092571D" w:rsidP="009362FD">
      <w:pPr>
        <w:tabs>
          <w:tab w:val="left" w:pos="993"/>
        </w:tabs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2. Координатор объединения: координирует деятельность объединения, обеспечивает проведение плановых мероприятий; организует работу по подготовке заседания объединения; оформляет результаты деятельности </w:t>
      </w:r>
      <w:proofErr w:type="spellStart"/>
      <w:r w:rsidRPr="0092571D">
        <w:rPr>
          <w:rFonts w:ascii="Times New Roman" w:hAnsi="Times New Roman" w:cs="Times New Roman"/>
          <w:sz w:val="28"/>
          <w:szCs w:val="28"/>
        </w:rPr>
        <w:t>объединения</w:t>
      </w:r>
      <w:proofErr w:type="gramStart"/>
      <w:r w:rsidR="00135CD6">
        <w:rPr>
          <w:rFonts w:ascii="Times New Roman" w:hAnsi="Times New Roman" w:cs="Times New Roman"/>
          <w:sz w:val="28"/>
          <w:szCs w:val="28"/>
        </w:rPr>
        <w:t>.</w:t>
      </w:r>
      <w:r w:rsidRPr="00135CD6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135CD6">
        <w:rPr>
          <w:rFonts w:ascii="Times New Roman" w:hAnsi="Times New Roman" w:cs="Times New Roman"/>
          <w:i/>
          <w:sz w:val="28"/>
          <w:szCs w:val="28"/>
        </w:rPr>
        <w:t>оординация</w:t>
      </w:r>
      <w:proofErr w:type="spellEnd"/>
      <w:r w:rsidRPr="00135CD6">
        <w:rPr>
          <w:rFonts w:ascii="Times New Roman" w:hAnsi="Times New Roman" w:cs="Times New Roman"/>
          <w:i/>
          <w:sz w:val="28"/>
          <w:szCs w:val="28"/>
        </w:rPr>
        <w:t xml:space="preserve"> – обеспечение согласованности действий. Координатор </w:t>
      </w:r>
      <w:proofErr w:type="gramStart"/>
      <w:r w:rsidRPr="00135CD6">
        <w:rPr>
          <w:rFonts w:ascii="Times New Roman" w:hAnsi="Times New Roman" w:cs="Times New Roman"/>
          <w:i/>
          <w:sz w:val="28"/>
          <w:szCs w:val="28"/>
        </w:rPr>
        <w:t>определяет</w:t>
      </w:r>
      <w:proofErr w:type="gramEnd"/>
      <w:r w:rsidRPr="00135CD6">
        <w:rPr>
          <w:rFonts w:ascii="Times New Roman" w:hAnsi="Times New Roman" w:cs="Times New Roman"/>
          <w:i/>
          <w:sz w:val="28"/>
          <w:szCs w:val="28"/>
        </w:rPr>
        <w:t xml:space="preserve">/создает условия для деятельности объединения, оформляет результаты работы. </w:t>
      </w:r>
    </w:p>
    <w:p w:rsidR="00135CD6" w:rsidRPr="00135CD6" w:rsidRDefault="0092571D" w:rsidP="009362FD">
      <w:pPr>
        <w:tabs>
          <w:tab w:val="left" w:pos="993"/>
        </w:tabs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3. Куратор объединения: осуществляет научное руководство деятельностью объединения; осуществляет перспективное планирование деятельности объединения (совместно). </w:t>
      </w:r>
      <w:r w:rsidRPr="00135CD6">
        <w:rPr>
          <w:rFonts w:ascii="Times New Roman" w:hAnsi="Times New Roman" w:cs="Times New Roman"/>
          <w:i/>
          <w:sz w:val="28"/>
          <w:szCs w:val="28"/>
        </w:rPr>
        <w:t xml:space="preserve">Куратор объединения: идеолог, разработка концепции, перспективное планирование деятельности объединения (совместно). </w:t>
      </w:r>
    </w:p>
    <w:p w:rsidR="00135CD6" w:rsidRDefault="0092571D" w:rsidP="009362FD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Методическая поддержка – нормы педагогического взаимодействия, выражающиеся в применении диалоговых форм профессионального взаимодействия и коммуникации, учета ожиданий, интересов и </w:t>
      </w:r>
      <w:proofErr w:type="gramStart"/>
      <w:r w:rsidRPr="0092571D">
        <w:rPr>
          <w:rFonts w:ascii="Times New Roman" w:hAnsi="Times New Roman" w:cs="Times New Roman"/>
          <w:sz w:val="28"/>
          <w:szCs w:val="28"/>
        </w:rPr>
        <w:t>устремлений</w:t>
      </w:r>
      <w:proofErr w:type="gramEnd"/>
      <w:r w:rsidRPr="0092571D">
        <w:rPr>
          <w:rFonts w:ascii="Times New Roman" w:hAnsi="Times New Roman" w:cs="Times New Roman"/>
          <w:sz w:val="28"/>
          <w:szCs w:val="28"/>
        </w:rPr>
        <w:t xml:space="preserve"> как участников сообщества, так и ожидания общества, одобрение самостоятельности, независимости и уверенности в сильных сторонах каждого члена сообщества, направленность на решение существующих проблем, готовность оказывать содействие в их решении, отказ от субъективных оценок и выводов, стремление на саморазвитие и самоконтроль как всего сообщества, так и каждого его участника.</w:t>
      </w:r>
    </w:p>
    <w:p w:rsidR="00135CD6" w:rsidRDefault="0092571D" w:rsidP="009362FD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Методическое сопровождение (в том числе, сетевое) – это взаимодействие субъектов профессионального сообщества, направленное на </w:t>
      </w:r>
      <w:r w:rsidRPr="0092571D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разрешение актуальных для педагога проблем и задач профессиональной деятельности, осуществляемое в процессах актуализации и диагностики существа проблем, информационного поиска возможного пути решения проблемы, консультаций на этапе выбора пути, конструирования плана действий и первичной реализации плана. </w:t>
      </w:r>
    </w:p>
    <w:p w:rsidR="00135CD6" w:rsidRDefault="000E1298" w:rsidP="000E1298">
      <w:pPr>
        <w:tabs>
          <w:tab w:val="left" w:pos="993"/>
        </w:tabs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12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48852"/>
            <wp:effectExtent l="0" t="0" r="0" b="0"/>
            <wp:docPr id="2" name="Рисунок 2" descr="C:\Users\Nina\Picture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na\Pictures\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CD6" w:rsidRDefault="0092571D" w:rsidP="009362FD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Основные задачи методического сопровождения профессиональных педагогических сообществ, в первую очередь - методических объединений, со стороны учреждений дополнительного профессионального образования заключаются в следующих действиях: </w:t>
      </w:r>
    </w:p>
    <w:p w:rsidR="00135CD6" w:rsidRDefault="0092571D" w:rsidP="009362FD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>1) Содействие реализации государственной политики в области образования и развитию региональной (районной, локальной) систем образования</w:t>
      </w:r>
      <w:r w:rsidR="00135CD6">
        <w:rPr>
          <w:rFonts w:ascii="Times New Roman" w:hAnsi="Times New Roman" w:cs="Times New Roman"/>
          <w:sz w:val="28"/>
          <w:szCs w:val="28"/>
        </w:rPr>
        <w:t>.</w:t>
      </w:r>
    </w:p>
    <w:p w:rsidR="00135CD6" w:rsidRDefault="0092571D" w:rsidP="009362FD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>2) Содействие функционированию и развитию образовательных учреждений дошкольного, общего, среднего профессионального образования</w:t>
      </w:r>
      <w:r w:rsidR="00135CD6">
        <w:rPr>
          <w:rFonts w:ascii="Times New Roman" w:hAnsi="Times New Roman" w:cs="Times New Roman"/>
          <w:sz w:val="28"/>
          <w:szCs w:val="28"/>
        </w:rPr>
        <w:t>.</w:t>
      </w:r>
    </w:p>
    <w:p w:rsidR="00135CD6" w:rsidRDefault="0092571D" w:rsidP="009362FD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3) Реализация образовательных программ в системе повышения квалификации, обеспечивающих программы развития системы образования района, региона. </w:t>
      </w:r>
    </w:p>
    <w:p w:rsidR="00135CD6" w:rsidRDefault="0092571D" w:rsidP="009362FD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4) Информационная поддержка руководящих работников системы образования посредством анализа информации. </w:t>
      </w:r>
    </w:p>
    <w:p w:rsidR="00135CD6" w:rsidRDefault="0092571D" w:rsidP="009362FD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lastRenderedPageBreak/>
        <w:t xml:space="preserve">5) Обеспечение учебно-методического сопровождения участников образовательного процесса, осуществляемого в образовательных учреждениях, в соответствии с уставами образовательных учреждений. </w:t>
      </w:r>
    </w:p>
    <w:p w:rsidR="00135CD6" w:rsidRDefault="0092571D" w:rsidP="009362FD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6) Выявление, обобщение и распространение передового педагогического опыта. </w:t>
      </w:r>
    </w:p>
    <w:p w:rsidR="00135CD6" w:rsidRDefault="0092571D" w:rsidP="009362FD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7) Оказание поддержки образовательным учреждениям в освоении и введении в действие федеральных государственных образовательных стандартов. </w:t>
      </w:r>
    </w:p>
    <w:p w:rsidR="00135CD6" w:rsidRDefault="0092571D" w:rsidP="009362FD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>8) Оказание помощи в развитии творческого потенциала педагогических работников</w:t>
      </w:r>
      <w:r w:rsidR="00135CD6">
        <w:rPr>
          <w:rFonts w:ascii="Times New Roman" w:hAnsi="Times New Roman" w:cs="Times New Roman"/>
          <w:sz w:val="28"/>
          <w:szCs w:val="28"/>
        </w:rPr>
        <w:t>.</w:t>
      </w:r>
    </w:p>
    <w:p w:rsidR="00135CD6" w:rsidRDefault="0092571D" w:rsidP="009362FD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9)Удовлетворение информационных, учебно-методических, образовательных потребностей педагогических работников и прочих специалистов образовательных учреждений. </w:t>
      </w:r>
    </w:p>
    <w:p w:rsidR="00135CD6" w:rsidRDefault="0092571D" w:rsidP="009362FD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10) Мониторинг качества образования региональной образовательной системы. </w:t>
      </w:r>
    </w:p>
    <w:p w:rsidR="00A74D9B" w:rsidRDefault="00A74D9B" w:rsidP="00A74D9B">
      <w:pPr>
        <w:tabs>
          <w:tab w:val="left" w:pos="993"/>
        </w:tabs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CD6" w:rsidRDefault="0092571D" w:rsidP="00A74D9B">
      <w:pPr>
        <w:tabs>
          <w:tab w:val="left" w:pos="993"/>
        </w:tabs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5CD6">
        <w:rPr>
          <w:rFonts w:ascii="Times New Roman" w:hAnsi="Times New Roman" w:cs="Times New Roman"/>
          <w:b/>
          <w:sz w:val="28"/>
          <w:szCs w:val="28"/>
        </w:rPr>
        <w:t xml:space="preserve">Общий алгоритм организации методической </w:t>
      </w:r>
      <w:proofErr w:type="spellStart"/>
      <w:r w:rsidRPr="00135CD6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135CD6">
        <w:rPr>
          <w:rFonts w:ascii="Times New Roman" w:hAnsi="Times New Roman" w:cs="Times New Roman"/>
          <w:i/>
          <w:sz w:val="28"/>
          <w:szCs w:val="28"/>
        </w:rPr>
        <w:t>корректируется</w:t>
      </w:r>
      <w:proofErr w:type="spellEnd"/>
      <w:r w:rsidRPr="00135CD6">
        <w:rPr>
          <w:rFonts w:ascii="Times New Roman" w:hAnsi="Times New Roman" w:cs="Times New Roman"/>
          <w:i/>
          <w:sz w:val="28"/>
          <w:szCs w:val="28"/>
        </w:rPr>
        <w:t xml:space="preserve"> в зависимости от специфики образовательной организации</w:t>
      </w:r>
    </w:p>
    <w:p w:rsidR="00A74D9B" w:rsidRDefault="00A74D9B" w:rsidP="00A74D9B">
      <w:pPr>
        <w:tabs>
          <w:tab w:val="left" w:pos="993"/>
        </w:tabs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35CD6" w:rsidRDefault="0092571D" w:rsidP="009362FD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1. Подготовка учебно-методической и организационно-педагогической документации </w:t>
      </w:r>
    </w:p>
    <w:p w:rsidR="00135CD6" w:rsidRDefault="0092571D" w:rsidP="009362FD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>2. Актуализация со стороны администрации школы обозначенных педагогическими работниками школы направлений деятельн</w:t>
      </w:r>
      <w:r w:rsidR="00135CD6">
        <w:rPr>
          <w:rFonts w:ascii="Times New Roman" w:hAnsi="Times New Roman" w:cs="Times New Roman"/>
          <w:sz w:val="28"/>
          <w:szCs w:val="28"/>
        </w:rPr>
        <w:t>ости методических объединений</w:t>
      </w:r>
    </w:p>
    <w:p w:rsidR="00135CD6" w:rsidRDefault="0092571D" w:rsidP="009362FD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3. Организация целенаправленной работы педагогического совета школы в соответствии с обозначенными управленческими задачами </w:t>
      </w:r>
    </w:p>
    <w:p w:rsidR="00135CD6" w:rsidRDefault="0092571D" w:rsidP="009362FD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4. Организация спланированной работы методических объединений школы </w:t>
      </w:r>
    </w:p>
    <w:p w:rsidR="00135CD6" w:rsidRDefault="0092571D" w:rsidP="009362FD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5. Организация условий и процедур повышения квалификации педагогическими работниками в соответствии с запросами учителя и потребностями школы </w:t>
      </w:r>
    </w:p>
    <w:p w:rsidR="00135CD6" w:rsidRDefault="0092571D" w:rsidP="009362FD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6. Ознакомление педагогических работников с лучшими методическими практиками образовательной организации </w:t>
      </w:r>
    </w:p>
    <w:p w:rsidR="00135CD6" w:rsidRDefault="0092571D" w:rsidP="009362FD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7. Участие в работе региональных и иных мероприятий по проблемам предметного преподавания, организации учебного процесса в целом </w:t>
      </w:r>
    </w:p>
    <w:p w:rsidR="00135CD6" w:rsidRDefault="0092571D" w:rsidP="009362FD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>8. Организация диагностических процедур с использованием разработанных в школе или адаптированных к условиям школы методик с целью выявления имеющихся проблем в организации учебно</w:t>
      </w:r>
      <w:r w:rsidR="00135CD6">
        <w:rPr>
          <w:rFonts w:ascii="Times New Roman" w:hAnsi="Times New Roman" w:cs="Times New Roman"/>
          <w:sz w:val="28"/>
          <w:szCs w:val="28"/>
        </w:rPr>
        <w:t>-</w:t>
      </w:r>
      <w:r w:rsidRPr="0092571D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воспитательного процесса в школе, в деятельности отдельных педагогических работников. Обобщение и анализ полученной информации, принятие управленческих решений. </w:t>
      </w:r>
    </w:p>
    <w:p w:rsidR="00135CD6" w:rsidRDefault="0092571D" w:rsidP="009362FD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9. Оказание оперативной практической помощи со стороны руководства школы, школьных методических объединений педагогическим работникам </w:t>
      </w:r>
    </w:p>
    <w:p w:rsidR="00135CD6" w:rsidRDefault="0092571D" w:rsidP="009362FD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10. Подведение итогов каждого этапа работы, определение перспективных проблемных задач </w:t>
      </w:r>
    </w:p>
    <w:p w:rsidR="00135CD6" w:rsidRDefault="0092571D" w:rsidP="009362FD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11. Корректировка учебно-воспитательного процесса по результатам анализа работы методического объединения по обозначенной проблеме </w:t>
      </w:r>
    </w:p>
    <w:p w:rsidR="00135CD6" w:rsidRDefault="0092571D" w:rsidP="009362FD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12. Поощрение творческих работников, создание атмосферы сотрудничества и взаимопомощи. </w:t>
      </w:r>
    </w:p>
    <w:p w:rsidR="00A74D9B" w:rsidRDefault="00A74D9B" w:rsidP="009362FD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C240D" w:rsidRDefault="000E1298" w:rsidP="000E1298">
      <w:pPr>
        <w:tabs>
          <w:tab w:val="left" w:pos="993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E12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390465"/>
            <wp:effectExtent l="0" t="0" r="0" b="0"/>
            <wp:docPr id="3" name="Рисунок 3" descr="C:\Users\Nina\Pictures\2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a\Pictures\2_c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9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CD6" w:rsidRPr="00135CD6" w:rsidRDefault="0092571D" w:rsidP="00135CD6">
      <w:pPr>
        <w:tabs>
          <w:tab w:val="left" w:pos="993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35CD6">
        <w:rPr>
          <w:rFonts w:ascii="Times New Roman" w:hAnsi="Times New Roman" w:cs="Times New Roman"/>
          <w:b/>
          <w:sz w:val="28"/>
          <w:szCs w:val="28"/>
        </w:rPr>
        <w:t xml:space="preserve">Основные вопросы содержания методической работы в школе </w:t>
      </w:r>
    </w:p>
    <w:p w:rsidR="00135CD6" w:rsidRDefault="00135CD6" w:rsidP="00135CD6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C240D" w:rsidRDefault="0092571D" w:rsidP="00135CD6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1. Профессиональный стандарт педагога </w:t>
      </w:r>
    </w:p>
    <w:p w:rsidR="00FC240D" w:rsidRDefault="0092571D" w:rsidP="00135CD6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2. Национальная система учительского роста </w:t>
      </w:r>
    </w:p>
    <w:p w:rsidR="00FC240D" w:rsidRDefault="0092571D" w:rsidP="00135CD6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3. Сопровождение методических объединений </w:t>
      </w:r>
    </w:p>
    <w:p w:rsidR="00FC240D" w:rsidRDefault="0092571D" w:rsidP="00135CD6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4. Общественно-профессиональная экспертиза </w:t>
      </w:r>
    </w:p>
    <w:p w:rsidR="00FC240D" w:rsidRDefault="0092571D" w:rsidP="00135CD6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5. Предметные концепции </w:t>
      </w:r>
    </w:p>
    <w:p w:rsidR="00FC240D" w:rsidRDefault="0092571D" w:rsidP="00135CD6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6. Методика предметного обучения </w:t>
      </w:r>
    </w:p>
    <w:p w:rsidR="00FC240D" w:rsidRDefault="0092571D" w:rsidP="00135CD6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7. Образовательные стандарты </w:t>
      </w:r>
    </w:p>
    <w:p w:rsidR="00FC240D" w:rsidRDefault="0092571D" w:rsidP="00135CD6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8. Единая система оценки качества образования </w:t>
      </w:r>
    </w:p>
    <w:p w:rsidR="00FC240D" w:rsidRDefault="0092571D" w:rsidP="00135CD6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9. Взаимодействие с родительской общественностью </w:t>
      </w:r>
    </w:p>
    <w:p w:rsidR="00FC240D" w:rsidRDefault="0092571D" w:rsidP="00135CD6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92571D">
        <w:rPr>
          <w:rFonts w:ascii="Times New Roman" w:hAnsi="Times New Roman" w:cs="Times New Roman"/>
          <w:sz w:val="28"/>
          <w:szCs w:val="28"/>
        </w:rPr>
        <w:t>Духовно-нравственной</w:t>
      </w:r>
      <w:proofErr w:type="gramEnd"/>
      <w:r w:rsidRPr="0092571D">
        <w:rPr>
          <w:rFonts w:ascii="Times New Roman" w:hAnsi="Times New Roman" w:cs="Times New Roman"/>
          <w:sz w:val="28"/>
          <w:szCs w:val="28"/>
        </w:rPr>
        <w:t xml:space="preserve"> воспитание </w:t>
      </w:r>
    </w:p>
    <w:p w:rsidR="00FC240D" w:rsidRDefault="0092571D" w:rsidP="00135CD6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11. Социализация и профориентация особых детей. Профилактические меры. </w:t>
      </w:r>
    </w:p>
    <w:p w:rsidR="00FC240D" w:rsidRDefault="0092571D" w:rsidP="00135CD6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12. Проблемы одаренности </w:t>
      </w:r>
    </w:p>
    <w:p w:rsidR="00FC240D" w:rsidRDefault="0092571D" w:rsidP="00135CD6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13. Профориентация </w:t>
      </w:r>
      <w:proofErr w:type="gramStart"/>
      <w:r w:rsidRPr="0092571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25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40D" w:rsidRDefault="0092571D" w:rsidP="00135CD6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lastRenderedPageBreak/>
        <w:t xml:space="preserve">14. Цифровая школа </w:t>
      </w:r>
    </w:p>
    <w:p w:rsidR="00FC240D" w:rsidRDefault="0092571D" w:rsidP="00135CD6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15. Экологическое образование, просвещение, воспитание </w:t>
      </w:r>
    </w:p>
    <w:p w:rsidR="00FC240D" w:rsidRDefault="0092571D" w:rsidP="00135CD6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16. Проблемы безопасности общества </w:t>
      </w:r>
    </w:p>
    <w:p w:rsidR="00FC240D" w:rsidRDefault="00FC240D" w:rsidP="00135CD6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C240D" w:rsidRPr="00FC240D" w:rsidRDefault="0092571D" w:rsidP="00FC240D">
      <w:pPr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0D">
        <w:rPr>
          <w:rFonts w:ascii="Times New Roman" w:hAnsi="Times New Roman" w:cs="Times New Roman"/>
          <w:b/>
          <w:sz w:val="28"/>
          <w:szCs w:val="28"/>
        </w:rPr>
        <w:t>Проблемное поле методического сопровождения</w:t>
      </w:r>
    </w:p>
    <w:p w:rsidR="00FC240D" w:rsidRDefault="000E1298" w:rsidP="000E1298">
      <w:pPr>
        <w:tabs>
          <w:tab w:val="left" w:pos="993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E12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691054"/>
            <wp:effectExtent l="0" t="0" r="0" b="0"/>
            <wp:docPr id="4" name="Рисунок 4" descr="C:\Users\Nina\Pictures\3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na\Pictures\3_c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0B1" w:rsidRPr="009B20B1" w:rsidRDefault="009B20B1" w:rsidP="009B20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и показатели </w:t>
      </w:r>
      <w:r w:rsidRPr="009B20B1">
        <w:rPr>
          <w:rFonts w:ascii="Times New Roman" w:hAnsi="Times New Roman" w:cs="Times New Roman"/>
          <w:b/>
          <w:sz w:val="28"/>
          <w:szCs w:val="28"/>
        </w:rPr>
        <w:t>оценк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B20B1">
        <w:rPr>
          <w:rFonts w:ascii="Times New Roman" w:hAnsi="Times New Roman" w:cs="Times New Roman"/>
          <w:b/>
          <w:sz w:val="28"/>
          <w:szCs w:val="28"/>
        </w:rPr>
        <w:t xml:space="preserve"> системы методической работы в муниципальной системе образования Республики Бурятия</w:t>
      </w:r>
    </w:p>
    <w:p w:rsidR="00FC240D" w:rsidRDefault="00FC240D" w:rsidP="00135CD6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51552" w:rsidRPr="0063005E" w:rsidRDefault="0078260F" w:rsidP="0078260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005E">
        <w:rPr>
          <w:rFonts w:ascii="Times New Roman" w:hAnsi="Times New Roman" w:cs="Times New Roman"/>
          <w:sz w:val="28"/>
          <w:szCs w:val="28"/>
        </w:rPr>
        <w:t>П</w:t>
      </w:r>
      <w:r w:rsidR="00803F13" w:rsidRPr="0063005E">
        <w:rPr>
          <w:rFonts w:ascii="Times New Roman" w:hAnsi="Times New Roman" w:cs="Times New Roman"/>
          <w:sz w:val="28"/>
          <w:szCs w:val="28"/>
        </w:rPr>
        <w:t>онятие «критерий» определяется как признак, на основе которого производится оценка, определение, классификация чего-либо. Он рассматривается как эталон, на основе которого осуществляется оценка, сравнение результатов.</w:t>
      </w:r>
      <w:r w:rsidR="00E41CC5" w:rsidRPr="0063005E">
        <w:rPr>
          <w:rFonts w:ascii="Times New Roman" w:hAnsi="Times New Roman" w:cs="Times New Roman"/>
          <w:sz w:val="28"/>
          <w:szCs w:val="28"/>
        </w:rPr>
        <w:t xml:space="preserve">  </w:t>
      </w:r>
      <w:r w:rsidRPr="0063005E">
        <w:rPr>
          <w:rFonts w:ascii="Times New Roman" w:hAnsi="Times New Roman" w:cs="Times New Roman"/>
          <w:sz w:val="28"/>
          <w:szCs w:val="28"/>
        </w:rPr>
        <w:t>К</w:t>
      </w:r>
      <w:r w:rsidR="00E41CC5" w:rsidRPr="0063005E">
        <w:rPr>
          <w:rFonts w:ascii="Times New Roman" w:hAnsi="Times New Roman" w:cs="Times New Roman"/>
          <w:sz w:val="28"/>
          <w:szCs w:val="28"/>
        </w:rPr>
        <w:t xml:space="preserve">ритерий </w:t>
      </w:r>
      <w:r w:rsidRPr="0063005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41CC5" w:rsidRPr="0063005E">
        <w:rPr>
          <w:rFonts w:ascii="Times New Roman" w:hAnsi="Times New Roman" w:cs="Times New Roman"/>
          <w:sz w:val="28"/>
          <w:szCs w:val="28"/>
        </w:rPr>
        <w:t>средство</w:t>
      </w:r>
      <w:r w:rsidRPr="0063005E">
        <w:rPr>
          <w:rFonts w:ascii="Times New Roman" w:hAnsi="Times New Roman" w:cs="Times New Roman"/>
          <w:sz w:val="28"/>
          <w:szCs w:val="28"/>
        </w:rPr>
        <w:t>м</w:t>
      </w:r>
      <w:r w:rsidR="00E41CC5" w:rsidRPr="0063005E">
        <w:rPr>
          <w:rFonts w:ascii="Times New Roman" w:hAnsi="Times New Roman" w:cs="Times New Roman"/>
          <w:sz w:val="28"/>
          <w:szCs w:val="28"/>
        </w:rPr>
        <w:t>, с помощью которого измеряются уровни, степени проявления того или иного явления. Посредством применения критерия проверяется соответствие результата поставленной цели или дается оценка степени её реализации</w:t>
      </w:r>
      <w:r w:rsidRPr="006300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752F" w:rsidRPr="0063005E" w:rsidRDefault="0096752F" w:rsidP="0096752F">
      <w:pPr>
        <w:pStyle w:val="a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3005E">
        <w:rPr>
          <w:rFonts w:eastAsiaTheme="minorHAnsi"/>
          <w:sz w:val="28"/>
          <w:szCs w:val="28"/>
          <w:lang w:eastAsia="en-US"/>
        </w:rPr>
        <w:t xml:space="preserve">Каждый критерий включает в себя группу показателей, качественно и количественно характеризующих его. Критерий более стабилен, хотя и отражает развитие сущности. Показатели более динамичны. Критерии оценки эффективности </w:t>
      </w:r>
      <w:r>
        <w:rPr>
          <w:rFonts w:eastAsiaTheme="minorHAnsi"/>
          <w:sz w:val="28"/>
          <w:szCs w:val="28"/>
          <w:lang w:eastAsia="en-US"/>
        </w:rPr>
        <w:t xml:space="preserve">методической </w:t>
      </w:r>
      <w:r w:rsidRPr="0063005E">
        <w:rPr>
          <w:rFonts w:eastAsiaTheme="minorHAnsi"/>
          <w:sz w:val="28"/>
          <w:szCs w:val="28"/>
          <w:lang w:eastAsia="en-US"/>
        </w:rPr>
        <w:t>системы тесно взаимосвязаны и непосредственно определяют выбор необходимых показателей.</w:t>
      </w:r>
    </w:p>
    <w:p w:rsidR="0063005E" w:rsidRPr="0063005E" w:rsidRDefault="0063005E" w:rsidP="0063005E">
      <w:pPr>
        <w:pStyle w:val="a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3005E">
        <w:rPr>
          <w:rFonts w:eastAsiaTheme="minorHAnsi"/>
          <w:sz w:val="28"/>
          <w:szCs w:val="28"/>
          <w:lang w:eastAsia="en-US"/>
        </w:rPr>
        <w:t xml:space="preserve">Вычленение конкретных показателей вызвано необходимостью содержательного и глубокого анализа феномена деятельности. Показатель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lastRenderedPageBreak/>
        <w:t>это</w:t>
      </w:r>
      <w:r w:rsidRPr="0063005E">
        <w:rPr>
          <w:rFonts w:eastAsiaTheme="minorHAnsi"/>
          <w:sz w:val="28"/>
          <w:szCs w:val="28"/>
          <w:lang w:eastAsia="en-US"/>
        </w:rPr>
        <w:t xml:space="preserve"> конкретный измеритель критерия, делающий его доступным для измерения и наблюдения.</w:t>
      </w:r>
    </w:p>
    <w:p w:rsidR="0063005E" w:rsidRPr="0063005E" w:rsidRDefault="0063005E" w:rsidP="0063005E">
      <w:pPr>
        <w:pStyle w:val="a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3005E">
        <w:rPr>
          <w:rFonts w:eastAsiaTheme="minorHAnsi"/>
          <w:sz w:val="28"/>
          <w:szCs w:val="28"/>
          <w:lang w:eastAsia="en-US"/>
        </w:rPr>
        <w:t xml:space="preserve">Главными характеристиками понятия «показатель» являются конкретность и </w:t>
      </w:r>
      <w:proofErr w:type="spellStart"/>
      <w:r w:rsidRPr="0063005E">
        <w:rPr>
          <w:rFonts w:eastAsiaTheme="minorHAnsi"/>
          <w:sz w:val="28"/>
          <w:szCs w:val="28"/>
          <w:lang w:eastAsia="en-US"/>
        </w:rPr>
        <w:t>диагностичность</w:t>
      </w:r>
      <w:proofErr w:type="spellEnd"/>
      <w:r w:rsidRPr="0063005E">
        <w:rPr>
          <w:rFonts w:eastAsiaTheme="minorHAnsi"/>
          <w:sz w:val="28"/>
          <w:szCs w:val="28"/>
          <w:lang w:eastAsia="en-US"/>
        </w:rPr>
        <w:t>, что предполагает доступность его для наблюдения, учета и фиксации, а также позволяет рассматривать показатель как более частное по отношению к критерию, а значит, измерителя последнего.</w:t>
      </w:r>
    </w:p>
    <w:p w:rsidR="0078260F" w:rsidRPr="009B20B1" w:rsidRDefault="0078260F" w:rsidP="0078260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B20B1">
        <w:rPr>
          <w:rFonts w:ascii="Times New Roman" w:hAnsi="Times New Roman" w:cs="Times New Roman"/>
          <w:sz w:val="28"/>
          <w:szCs w:val="28"/>
        </w:rPr>
        <w:t xml:space="preserve"> муниципальной системе образования Республики Бурятия</w:t>
      </w:r>
      <w:r w:rsidR="0096752F">
        <w:rPr>
          <w:rFonts w:ascii="Times New Roman" w:hAnsi="Times New Roman" w:cs="Times New Roman"/>
          <w:sz w:val="28"/>
          <w:szCs w:val="28"/>
        </w:rPr>
        <w:t xml:space="preserve"> для оценки эффективности методической работы выделяются два </w:t>
      </w:r>
      <w:r w:rsidR="005A3CA5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96752F">
        <w:rPr>
          <w:rFonts w:ascii="Times New Roman" w:hAnsi="Times New Roman" w:cs="Times New Roman"/>
          <w:sz w:val="28"/>
          <w:szCs w:val="28"/>
        </w:rPr>
        <w:t xml:space="preserve">критерия: 1. Системность методической работы; 2. </w:t>
      </w:r>
      <w:r w:rsidR="0096752F" w:rsidRPr="009B20B1">
        <w:rPr>
          <w:rFonts w:ascii="Times New Roman" w:hAnsi="Times New Roman" w:cs="Times New Roman"/>
          <w:sz w:val="28"/>
          <w:szCs w:val="28"/>
        </w:rPr>
        <w:t>Поддержка обновления профессиональных компетенций педагогических и руководящих кадров</w:t>
      </w:r>
      <w:r w:rsidR="00091F1D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96752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9B20B1" w:rsidRPr="009B20B1" w:rsidTr="005A3CA5">
        <w:tc>
          <w:tcPr>
            <w:tcW w:w="9464" w:type="dxa"/>
          </w:tcPr>
          <w:p w:rsidR="005A3CA5" w:rsidRPr="005A3CA5" w:rsidRDefault="005A3CA5" w:rsidP="005A3CA5">
            <w:pPr>
              <w:pStyle w:val="20"/>
              <w:shd w:val="clear" w:color="auto" w:fill="auto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5A3CA5">
              <w:rPr>
                <w:b/>
                <w:sz w:val="28"/>
                <w:szCs w:val="28"/>
              </w:rPr>
              <w:t>Критерий «Системность методической работы»</w:t>
            </w:r>
            <w:r w:rsidRPr="005A3CA5">
              <w:rPr>
                <w:sz w:val="28"/>
                <w:szCs w:val="28"/>
              </w:rPr>
              <w:t xml:space="preserve"> содержит следующие показатели:</w:t>
            </w:r>
          </w:p>
          <w:p w:rsidR="009B20B1" w:rsidRPr="009B20B1" w:rsidRDefault="009B20B1" w:rsidP="009B20B1">
            <w:pPr>
              <w:pStyle w:val="2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9B20B1">
              <w:rPr>
                <w:rStyle w:val="212pt"/>
                <w:sz w:val="28"/>
                <w:szCs w:val="28"/>
              </w:rPr>
              <w:t>1.1. Наличие нормативно-правовой базы, регламентирующей методическую работу в муниципальной системе образования (положений, планов, проектов, мониторингов)</w:t>
            </w:r>
            <w:r w:rsidR="005A3CA5">
              <w:rPr>
                <w:rStyle w:val="212pt"/>
                <w:sz w:val="28"/>
                <w:szCs w:val="28"/>
              </w:rPr>
              <w:t>;</w:t>
            </w:r>
          </w:p>
        </w:tc>
      </w:tr>
      <w:tr w:rsidR="009B20B1" w:rsidRPr="009B20B1" w:rsidTr="005A3CA5">
        <w:tc>
          <w:tcPr>
            <w:tcW w:w="9464" w:type="dxa"/>
            <w:vAlign w:val="bottom"/>
          </w:tcPr>
          <w:p w:rsidR="009B20B1" w:rsidRPr="009B20B1" w:rsidRDefault="009B20B1" w:rsidP="009B20B1">
            <w:pPr>
              <w:pStyle w:val="2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9B20B1">
              <w:rPr>
                <w:rStyle w:val="212pt"/>
                <w:sz w:val="28"/>
                <w:szCs w:val="28"/>
              </w:rPr>
              <w:t xml:space="preserve">1.2. Наличие и реализация модели методической работы, основанной на взаимодействии педагогических сообществ (ассоциаций, лабораторий, проектных групп, </w:t>
            </w:r>
            <w:proofErr w:type="spellStart"/>
            <w:r w:rsidRPr="009B20B1">
              <w:rPr>
                <w:rStyle w:val="212pt"/>
                <w:sz w:val="28"/>
                <w:szCs w:val="28"/>
              </w:rPr>
              <w:t>стажировочных</w:t>
            </w:r>
            <w:proofErr w:type="spellEnd"/>
            <w:r w:rsidRPr="009B20B1">
              <w:rPr>
                <w:rStyle w:val="212pt"/>
                <w:sz w:val="28"/>
                <w:szCs w:val="28"/>
              </w:rPr>
              <w:t xml:space="preserve"> площадок и консультационных центров региональных инновационных комплексов в образовании т.д.)</w:t>
            </w:r>
            <w:r w:rsidR="005A3CA5">
              <w:rPr>
                <w:rStyle w:val="212pt"/>
                <w:sz w:val="28"/>
                <w:szCs w:val="28"/>
              </w:rPr>
              <w:t>;</w:t>
            </w:r>
          </w:p>
        </w:tc>
      </w:tr>
      <w:tr w:rsidR="009B20B1" w:rsidRPr="009B20B1" w:rsidTr="005A3CA5">
        <w:tc>
          <w:tcPr>
            <w:tcW w:w="9464" w:type="dxa"/>
            <w:vAlign w:val="bottom"/>
          </w:tcPr>
          <w:p w:rsidR="009B20B1" w:rsidRPr="009B20B1" w:rsidRDefault="009B20B1" w:rsidP="005A3CA5">
            <w:pPr>
              <w:pStyle w:val="2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9B20B1">
              <w:rPr>
                <w:rStyle w:val="212pt"/>
                <w:sz w:val="28"/>
                <w:szCs w:val="28"/>
              </w:rPr>
              <w:t xml:space="preserve">1.3. Наличие ежегодно обновляющейся базы выявленных дефицитов, </w:t>
            </w:r>
            <w:proofErr w:type="spellStart"/>
            <w:r w:rsidRPr="009B20B1">
              <w:rPr>
                <w:rStyle w:val="212pt"/>
                <w:sz w:val="28"/>
                <w:szCs w:val="28"/>
              </w:rPr>
              <w:t>профицитов</w:t>
            </w:r>
            <w:proofErr w:type="spellEnd"/>
            <w:r w:rsidRPr="009B20B1">
              <w:rPr>
                <w:rStyle w:val="212pt"/>
                <w:sz w:val="28"/>
                <w:szCs w:val="28"/>
              </w:rPr>
              <w:t>, запросов и потребностей педагогов</w:t>
            </w:r>
            <w:r w:rsidR="005A3CA5">
              <w:rPr>
                <w:rStyle w:val="212pt"/>
                <w:sz w:val="28"/>
                <w:szCs w:val="28"/>
              </w:rPr>
              <w:t>;</w:t>
            </w:r>
          </w:p>
        </w:tc>
      </w:tr>
      <w:tr w:rsidR="009B20B1" w:rsidRPr="009B20B1" w:rsidTr="005A3CA5">
        <w:trPr>
          <w:trHeight w:val="4048"/>
        </w:trPr>
        <w:tc>
          <w:tcPr>
            <w:tcW w:w="9464" w:type="dxa"/>
            <w:vAlign w:val="bottom"/>
          </w:tcPr>
          <w:p w:rsidR="009B20B1" w:rsidRPr="009B20B1" w:rsidRDefault="009B20B1" w:rsidP="009B20B1">
            <w:pPr>
              <w:pStyle w:val="2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9B20B1">
              <w:rPr>
                <w:rStyle w:val="212pt"/>
                <w:sz w:val="28"/>
                <w:szCs w:val="28"/>
              </w:rPr>
              <w:t>1.4. Применение интерактивных форм методической работы:</w:t>
            </w:r>
          </w:p>
          <w:p w:rsidR="009B20B1" w:rsidRPr="009B20B1" w:rsidRDefault="009B20B1" w:rsidP="005A3CA5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538"/>
              </w:tabs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proofErr w:type="spellStart"/>
            <w:r w:rsidRPr="009B20B1">
              <w:rPr>
                <w:rStyle w:val="212pt"/>
                <w:sz w:val="28"/>
                <w:szCs w:val="28"/>
              </w:rPr>
              <w:t>модерационные</w:t>
            </w:r>
            <w:proofErr w:type="spellEnd"/>
            <w:r w:rsidRPr="009B20B1">
              <w:rPr>
                <w:rStyle w:val="212pt"/>
                <w:sz w:val="28"/>
                <w:szCs w:val="28"/>
              </w:rPr>
              <w:t xml:space="preserve"> совещания с педагогическим коллективом</w:t>
            </w:r>
          </w:p>
          <w:p w:rsidR="009B20B1" w:rsidRPr="009B20B1" w:rsidRDefault="009B20B1" w:rsidP="005A3CA5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528"/>
              </w:tabs>
              <w:spacing w:line="276" w:lineRule="auto"/>
              <w:ind w:left="284"/>
              <w:jc w:val="both"/>
              <w:rPr>
                <w:rStyle w:val="212pt"/>
                <w:sz w:val="28"/>
                <w:szCs w:val="28"/>
              </w:rPr>
            </w:pPr>
            <w:r w:rsidRPr="009B20B1">
              <w:rPr>
                <w:rStyle w:val="212pt"/>
                <w:sz w:val="28"/>
                <w:szCs w:val="28"/>
              </w:rPr>
              <w:t>тренинги</w:t>
            </w:r>
          </w:p>
          <w:p w:rsidR="009B20B1" w:rsidRPr="009B20B1" w:rsidRDefault="009B20B1" w:rsidP="005A3CA5">
            <w:pPr>
              <w:pStyle w:val="20"/>
              <w:tabs>
                <w:tab w:val="left" w:pos="528"/>
              </w:tabs>
              <w:spacing w:line="276" w:lineRule="auto"/>
              <w:ind w:left="284"/>
              <w:jc w:val="both"/>
              <w:rPr>
                <w:rStyle w:val="212pt"/>
                <w:sz w:val="28"/>
                <w:szCs w:val="28"/>
              </w:rPr>
            </w:pPr>
            <w:r w:rsidRPr="009B20B1">
              <w:rPr>
                <w:rStyle w:val="212pt"/>
                <w:sz w:val="28"/>
                <w:szCs w:val="28"/>
              </w:rPr>
              <w:t>3.</w:t>
            </w:r>
            <w:r w:rsidRPr="009B20B1">
              <w:rPr>
                <w:rStyle w:val="212pt"/>
                <w:sz w:val="28"/>
                <w:szCs w:val="28"/>
              </w:rPr>
              <w:tab/>
            </w:r>
            <w:proofErr w:type="spellStart"/>
            <w:r w:rsidRPr="009B20B1">
              <w:rPr>
                <w:rStyle w:val="212pt"/>
                <w:sz w:val="28"/>
                <w:szCs w:val="28"/>
              </w:rPr>
              <w:t>игропрактики</w:t>
            </w:r>
            <w:proofErr w:type="spellEnd"/>
          </w:p>
          <w:p w:rsidR="009B20B1" w:rsidRPr="009B20B1" w:rsidRDefault="009B20B1" w:rsidP="005A3CA5">
            <w:pPr>
              <w:pStyle w:val="20"/>
              <w:tabs>
                <w:tab w:val="left" w:pos="528"/>
              </w:tabs>
              <w:spacing w:line="276" w:lineRule="auto"/>
              <w:ind w:left="284"/>
              <w:jc w:val="both"/>
              <w:rPr>
                <w:rStyle w:val="212pt"/>
                <w:sz w:val="28"/>
                <w:szCs w:val="28"/>
              </w:rPr>
            </w:pPr>
            <w:r w:rsidRPr="009B20B1">
              <w:rPr>
                <w:rStyle w:val="212pt"/>
                <w:sz w:val="28"/>
                <w:szCs w:val="28"/>
              </w:rPr>
              <w:t>4.</w:t>
            </w:r>
            <w:r w:rsidRPr="009B20B1">
              <w:rPr>
                <w:rStyle w:val="212pt"/>
                <w:sz w:val="28"/>
                <w:szCs w:val="28"/>
              </w:rPr>
              <w:tab/>
              <w:t>симуляции</w:t>
            </w:r>
          </w:p>
          <w:p w:rsidR="009B20B1" w:rsidRPr="009B20B1" w:rsidRDefault="009B20B1" w:rsidP="005A3CA5">
            <w:pPr>
              <w:pStyle w:val="20"/>
              <w:tabs>
                <w:tab w:val="left" w:pos="528"/>
              </w:tabs>
              <w:spacing w:line="276" w:lineRule="auto"/>
              <w:ind w:left="284"/>
              <w:jc w:val="both"/>
              <w:rPr>
                <w:rStyle w:val="212pt"/>
                <w:sz w:val="28"/>
                <w:szCs w:val="28"/>
              </w:rPr>
            </w:pPr>
            <w:r w:rsidRPr="009B20B1">
              <w:rPr>
                <w:rStyle w:val="212pt"/>
                <w:sz w:val="28"/>
                <w:szCs w:val="28"/>
              </w:rPr>
              <w:t>5.</w:t>
            </w:r>
            <w:r w:rsidRPr="009B20B1">
              <w:rPr>
                <w:rStyle w:val="212pt"/>
                <w:sz w:val="28"/>
                <w:szCs w:val="28"/>
              </w:rPr>
              <w:tab/>
              <w:t>кураторская методика</w:t>
            </w:r>
          </w:p>
          <w:p w:rsidR="009B20B1" w:rsidRPr="009B20B1" w:rsidRDefault="009B20B1" w:rsidP="005A3CA5">
            <w:pPr>
              <w:pStyle w:val="20"/>
              <w:tabs>
                <w:tab w:val="left" w:pos="528"/>
              </w:tabs>
              <w:spacing w:line="276" w:lineRule="auto"/>
              <w:ind w:left="284"/>
              <w:jc w:val="both"/>
              <w:rPr>
                <w:rStyle w:val="212pt"/>
                <w:sz w:val="28"/>
                <w:szCs w:val="28"/>
              </w:rPr>
            </w:pPr>
            <w:r w:rsidRPr="009B20B1">
              <w:rPr>
                <w:rStyle w:val="212pt"/>
                <w:sz w:val="28"/>
                <w:szCs w:val="28"/>
              </w:rPr>
              <w:t>6.</w:t>
            </w:r>
            <w:r w:rsidRPr="009B20B1">
              <w:rPr>
                <w:rStyle w:val="212pt"/>
                <w:sz w:val="28"/>
                <w:szCs w:val="28"/>
              </w:rPr>
              <w:tab/>
            </w:r>
            <w:proofErr w:type="spellStart"/>
            <w:r w:rsidRPr="009B20B1">
              <w:rPr>
                <w:rStyle w:val="212pt"/>
                <w:sz w:val="28"/>
                <w:szCs w:val="28"/>
              </w:rPr>
              <w:t>коучинг-сессии</w:t>
            </w:r>
            <w:proofErr w:type="spellEnd"/>
          </w:p>
          <w:p w:rsidR="009B20B1" w:rsidRPr="009B20B1" w:rsidRDefault="009B20B1" w:rsidP="005A3CA5">
            <w:pPr>
              <w:pStyle w:val="20"/>
              <w:tabs>
                <w:tab w:val="left" w:pos="528"/>
              </w:tabs>
              <w:spacing w:line="276" w:lineRule="auto"/>
              <w:ind w:left="284"/>
              <w:jc w:val="both"/>
              <w:rPr>
                <w:rStyle w:val="212pt"/>
                <w:sz w:val="28"/>
                <w:szCs w:val="28"/>
              </w:rPr>
            </w:pPr>
            <w:r w:rsidRPr="009B20B1">
              <w:rPr>
                <w:rStyle w:val="212pt"/>
                <w:sz w:val="28"/>
                <w:szCs w:val="28"/>
              </w:rPr>
              <w:t>7.</w:t>
            </w:r>
            <w:r w:rsidRPr="009B20B1">
              <w:rPr>
                <w:rStyle w:val="212pt"/>
                <w:sz w:val="28"/>
                <w:szCs w:val="28"/>
              </w:rPr>
              <w:tab/>
              <w:t xml:space="preserve">использование </w:t>
            </w:r>
            <w:proofErr w:type="spellStart"/>
            <w:r w:rsidRPr="009B20B1">
              <w:rPr>
                <w:rStyle w:val="212pt"/>
                <w:sz w:val="28"/>
                <w:szCs w:val="28"/>
              </w:rPr>
              <w:t>сетевыхинтернет-ресурсов</w:t>
            </w:r>
            <w:proofErr w:type="spellEnd"/>
          </w:p>
          <w:p w:rsidR="009B20B1" w:rsidRPr="009B20B1" w:rsidRDefault="009B20B1" w:rsidP="005A3CA5">
            <w:pPr>
              <w:pStyle w:val="20"/>
              <w:tabs>
                <w:tab w:val="left" w:pos="528"/>
              </w:tabs>
              <w:spacing w:line="276" w:lineRule="auto"/>
              <w:ind w:left="284"/>
              <w:jc w:val="both"/>
              <w:rPr>
                <w:rStyle w:val="212pt"/>
                <w:sz w:val="28"/>
                <w:szCs w:val="28"/>
              </w:rPr>
            </w:pPr>
            <w:r w:rsidRPr="009B20B1">
              <w:rPr>
                <w:rStyle w:val="212pt"/>
                <w:sz w:val="28"/>
                <w:szCs w:val="28"/>
              </w:rPr>
              <w:t>8.</w:t>
            </w:r>
            <w:r w:rsidRPr="009B20B1">
              <w:rPr>
                <w:rStyle w:val="212pt"/>
                <w:sz w:val="28"/>
                <w:szCs w:val="28"/>
              </w:rPr>
              <w:tab/>
              <w:t>педагогические туры</w:t>
            </w:r>
          </w:p>
          <w:p w:rsidR="009B20B1" w:rsidRPr="009B20B1" w:rsidRDefault="009B20B1" w:rsidP="005A3CA5">
            <w:pPr>
              <w:pStyle w:val="20"/>
              <w:tabs>
                <w:tab w:val="left" w:pos="528"/>
              </w:tabs>
              <w:spacing w:line="276" w:lineRule="auto"/>
              <w:ind w:left="284"/>
              <w:jc w:val="both"/>
              <w:rPr>
                <w:rStyle w:val="212pt"/>
                <w:sz w:val="28"/>
                <w:szCs w:val="28"/>
              </w:rPr>
            </w:pPr>
            <w:r w:rsidRPr="009B20B1">
              <w:rPr>
                <w:rStyle w:val="212pt"/>
                <w:sz w:val="28"/>
                <w:szCs w:val="28"/>
              </w:rPr>
              <w:t>9.</w:t>
            </w:r>
            <w:r w:rsidRPr="009B20B1">
              <w:rPr>
                <w:rStyle w:val="212pt"/>
                <w:sz w:val="28"/>
                <w:szCs w:val="28"/>
              </w:rPr>
              <w:tab/>
              <w:t>быстрые «свидания» для учителей</w:t>
            </w:r>
          </w:p>
          <w:p w:rsidR="009B20B1" w:rsidRPr="009B20B1" w:rsidRDefault="009B20B1" w:rsidP="005A3CA5">
            <w:pPr>
              <w:pStyle w:val="20"/>
              <w:shd w:val="clear" w:color="auto" w:fill="auto"/>
              <w:tabs>
                <w:tab w:val="left" w:pos="528"/>
              </w:tabs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9B20B1">
              <w:rPr>
                <w:rStyle w:val="212pt"/>
                <w:sz w:val="28"/>
                <w:szCs w:val="28"/>
              </w:rPr>
              <w:t>10.</w:t>
            </w:r>
            <w:r w:rsidRPr="009B20B1">
              <w:rPr>
                <w:rStyle w:val="212pt"/>
                <w:sz w:val="28"/>
                <w:szCs w:val="28"/>
              </w:rPr>
              <w:tab/>
              <w:t>другое</w:t>
            </w:r>
            <w:r w:rsidR="005A3CA5">
              <w:rPr>
                <w:rStyle w:val="212pt"/>
                <w:sz w:val="28"/>
                <w:szCs w:val="28"/>
              </w:rPr>
              <w:t>.</w:t>
            </w:r>
          </w:p>
        </w:tc>
      </w:tr>
      <w:tr w:rsidR="009B20B1" w:rsidRPr="009B20B1" w:rsidTr="005A3CA5">
        <w:tc>
          <w:tcPr>
            <w:tcW w:w="9464" w:type="dxa"/>
          </w:tcPr>
          <w:p w:rsidR="009B20B1" w:rsidRPr="009B20B1" w:rsidRDefault="009B20B1" w:rsidP="009B20B1">
            <w:pPr>
              <w:pStyle w:val="2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9B20B1">
              <w:rPr>
                <w:rStyle w:val="212pt"/>
                <w:sz w:val="28"/>
                <w:szCs w:val="28"/>
              </w:rPr>
              <w:t xml:space="preserve">1.5. Наличие </w:t>
            </w:r>
            <w:proofErr w:type="gramStart"/>
            <w:r w:rsidRPr="009B20B1">
              <w:rPr>
                <w:rStyle w:val="212pt"/>
                <w:sz w:val="28"/>
                <w:szCs w:val="28"/>
              </w:rPr>
              <w:t>материалов, получивших гриф Рекомендовано</w:t>
            </w:r>
            <w:proofErr w:type="gramEnd"/>
            <w:r w:rsidRPr="009B20B1">
              <w:rPr>
                <w:rStyle w:val="212pt"/>
                <w:sz w:val="28"/>
                <w:szCs w:val="28"/>
              </w:rPr>
              <w:t xml:space="preserve"> Региональным учебно-методическим объединением по общему образованию</w:t>
            </w:r>
            <w:r w:rsidR="005A3CA5">
              <w:rPr>
                <w:rStyle w:val="212pt"/>
                <w:sz w:val="28"/>
                <w:szCs w:val="28"/>
              </w:rPr>
              <w:t>.</w:t>
            </w:r>
          </w:p>
        </w:tc>
      </w:tr>
    </w:tbl>
    <w:p w:rsidR="009B20B1" w:rsidRPr="009B20B1" w:rsidRDefault="005A3CA5" w:rsidP="009B20B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A3CA5">
        <w:rPr>
          <w:rFonts w:ascii="Times New Roman" w:hAnsi="Times New Roman" w:cs="Times New Roman"/>
          <w:b/>
          <w:sz w:val="28"/>
          <w:szCs w:val="28"/>
        </w:rPr>
        <w:t>Критерий «</w:t>
      </w:r>
      <w:r w:rsidR="009B20B1" w:rsidRPr="005A3CA5">
        <w:rPr>
          <w:rFonts w:ascii="Times New Roman" w:hAnsi="Times New Roman" w:cs="Times New Roman"/>
          <w:b/>
          <w:sz w:val="28"/>
          <w:szCs w:val="28"/>
        </w:rPr>
        <w:t>Поддержка обновления профессиональных компетенций педагогических и руководящих кадров</w:t>
      </w:r>
      <w:r w:rsidRPr="005A3CA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содержит следующие показатели</w:t>
      </w:r>
      <w:r w:rsidR="009B20B1" w:rsidRPr="009B20B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9B20B1" w:rsidRPr="009B20B1" w:rsidTr="005A3CA5">
        <w:tc>
          <w:tcPr>
            <w:tcW w:w="9464" w:type="dxa"/>
          </w:tcPr>
          <w:p w:rsidR="009B20B1" w:rsidRPr="009B20B1" w:rsidRDefault="009B20B1" w:rsidP="009B20B1">
            <w:pPr>
              <w:pStyle w:val="2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9B20B1">
              <w:rPr>
                <w:rStyle w:val="212pt"/>
                <w:sz w:val="28"/>
                <w:szCs w:val="28"/>
              </w:rPr>
              <w:lastRenderedPageBreak/>
              <w:t>2.1. Наличие у педагогов индивидуальных программ профессионального развития</w:t>
            </w:r>
            <w:r w:rsidR="005A3CA5">
              <w:rPr>
                <w:rStyle w:val="212pt"/>
                <w:sz w:val="28"/>
                <w:szCs w:val="28"/>
              </w:rPr>
              <w:t>;</w:t>
            </w:r>
          </w:p>
        </w:tc>
      </w:tr>
      <w:tr w:rsidR="009B20B1" w:rsidRPr="009B20B1" w:rsidTr="005A3CA5">
        <w:tc>
          <w:tcPr>
            <w:tcW w:w="9464" w:type="dxa"/>
            <w:vAlign w:val="bottom"/>
          </w:tcPr>
          <w:p w:rsidR="009B20B1" w:rsidRPr="009B20B1" w:rsidRDefault="009B20B1" w:rsidP="005A3CA5">
            <w:pPr>
              <w:pStyle w:val="20"/>
              <w:shd w:val="clear" w:color="auto" w:fill="auto"/>
              <w:tabs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B20B1">
              <w:rPr>
                <w:rStyle w:val="212pt"/>
                <w:sz w:val="28"/>
                <w:szCs w:val="28"/>
              </w:rPr>
              <w:t xml:space="preserve">2.2. Повышение квалификации руководителей и заместителей руководителей образовательных организаций, специалистов муниципальных методических служб </w:t>
            </w:r>
            <w:proofErr w:type="gramStart"/>
            <w:r w:rsidRPr="009B20B1">
              <w:rPr>
                <w:rStyle w:val="212pt"/>
                <w:sz w:val="28"/>
                <w:szCs w:val="28"/>
              </w:rPr>
              <w:t>за</w:t>
            </w:r>
            <w:proofErr w:type="gramEnd"/>
            <w:r w:rsidRPr="009B20B1">
              <w:rPr>
                <w:rStyle w:val="212pt"/>
                <w:sz w:val="28"/>
                <w:szCs w:val="28"/>
              </w:rPr>
              <w:t xml:space="preserve"> последние 3 года</w:t>
            </w:r>
            <w:r w:rsidR="005A3CA5">
              <w:rPr>
                <w:rStyle w:val="212pt"/>
                <w:sz w:val="28"/>
                <w:szCs w:val="28"/>
              </w:rPr>
              <w:t>;</w:t>
            </w:r>
          </w:p>
        </w:tc>
      </w:tr>
      <w:tr w:rsidR="009B20B1" w:rsidRPr="009B20B1" w:rsidTr="005A3CA5">
        <w:tc>
          <w:tcPr>
            <w:tcW w:w="9464" w:type="dxa"/>
          </w:tcPr>
          <w:p w:rsidR="009B20B1" w:rsidRPr="009B20B1" w:rsidRDefault="009B20B1" w:rsidP="009B20B1">
            <w:pPr>
              <w:pStyle w:val="2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9B20B1">
              <w:rPr>
                <w:rStyle w:val="212pt"/>
                <w:sz w:val="28"/>
                <w:szCs w:val="28"/>
              </w:rPr>
              <w:t xml:space="preserve">2.3. </w:t>
            </w:r>
            <w:proofErr w:type="gramStart"/>
            <w:r w:rsidRPr="009B20B1">
              <w:rPr>
                <w:rStyle w:val="212pt"/>
                <w:sz w:val="28"/>
                <w:szCs w:val="28"/>
              </w:rPr>
              <w:t>Доля педагогов, аттестованных на первую и высшую квалификационные категории в соответствии с плановыми региональными показателями)</w:t>
            </w:r>
            <w:r w:rsidR="005A3CA5">
              <w:rPr>
                <w:rStyle w:val="212pt"/>
                <w:sz w:val="28"/>
                <w:szCs w:val="28"/>
              </w:rPr>
              <w:t>;</w:t>
            </w:r>
            <w:proofErr w:type="gramEnd"/>
          </w:p>
        </w:tc>
      </w:tr>
      <w:tr w:rsidR="009B20B1" w:rsidRPr="009B20B1" w:rsidTr="005A3CA5">
        <w:tc>
          <w:tcPr>
            <w:tcW w:w="9464" w:type="dxa"/>
          </w:tcPr>
          <w:p w:rsidR="009B20B1" w:rsidRPr="009B20B1" w:rsidRDefault="009B20B1" w:rsidP="009B20B1">
            <w:pPr>
              <w:pStyle w:val="2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9B20B1">
              <w:rPr>
                <w:rStyle w:val="212pt"/>
                <w:sz w:val="28"/>
                <w:szCs w:val="28"/>
              </w:rPr>
              <w:t>2.4. Наличие мероприятий по методической поддержке молодых педагогов</w:t>
            </w:r>
            <w:r w:rsidR="005A3CA5">
              <w:rPr>
                <w:rStyle w:val="212pt"/>
                <w:sz w:val="28"/>
                <w:szCs w:val="28"/>
              </w:rPr>
              <w:t>;</w:t>
            </w:r>
          </w:p>
        </w:tc>
      </w:tr>
      <w:tr w:rsidR="009B20B1" w:rsidRPr="009B20B1" w:rsidTr="005A3CA5">
        <w:tc>
          <w:tcPr>
            <w:tcW w:w="9464" w:type="dxa"/>
          </w:tcPr>
          <w:p w:rsidR="009B20B1" w:rsidRPr="009B20B1" w:rsidRDefault="009B20B1" w:rsidP="009B20B1">
            <w:pPr>
              <w:pStyle w:val="2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9B20B1">
              <w:rPr>
                <w:rStyle w:val="212pt"/>
                <w:sz w:val="28"/>
                <w:szCs w:val="28"/>
              </w:rPr>
              <w:t>2.5. Наличие практики реализации программ наставничества</w:t>
            </w:r>
            <w:r w:rsidR="005A3CA5">
              <w:rPr>
                <w:rStyle w:val="212pt"/>
                <w:sz w:val="28"/>
                <w:szCs w:val="28"/>
              </w:rPr>
              <w:t>;</w:t>
            </w:r>
          </w:p>
        </w:tc>
      </w:tr>
      <w:tr w:rsidR="009B20B1" w:rsidRPr="009B20B1" w:rsidTr="005A3CA5">
        <w:tc>
          <w:tcPr>
            <w:tcW w:w="9464" w:type="dxa"/>
          </w:tcPr>
          <w:p w:rsidR="009B20B1" w:rsidRPr="009B20B1" w:rsidRDefault="009B20B1" w:rsidP="009B20B1">
            <w:pPr>
              <w:pStyle w:val="2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9B20B1">
              <w:rPr>
                <w:rStyle w:val="212pt"/>
                <w:sz w:val="28"/>
                <w:szCs w:val="28"/>
              </w:rPr>
              <w:t xml:space="preserve">2.6. Наличие мероприятий по методической поддержке в рамках инновационной деятельности (консультационные центры, </w:t>
            </w:r>
            <w:proofErr w:type="spellStart"/>
            <w:r w:rsidRPr="009B20B1">
              <w:rPr>
                <w:rStyle w:val="212pt"/>
                <w:sz w:val="28"/>
                <w:szCs w:val="28"/>
              </w:rPr>
              <w:t>стажировочные</w:t>
            </w:r>
            <w:proofErr w:type="spellEnd"/>
            <w:r w:rsidRPr="009B20B1">
              <w:rPr>
                <w:rStyle w:val="212pt"/>
                <w:sz w:val="28"/>
                <w:szCs w:val="28"/>
              </w:rPr>
              <w:t xml:space="preserve"> площадки, </w:t>
            </w:r>
            <w:proofErr w:type="spellStart"/>
            <w:r w:rsidRPr="009B20B1">
              <w:rPr>
                <w:rStyle w:val="212pt"/>
                <w:sz w:val="28"/>
                <w:szCs w:val="28"/>
              </w:rPr>
              <w:t>коучинг-пректы</w:t>
            </w:r>
            <w:proofErr w:type="spellEnd"/>
            <w:r w:rsidRPr="009B20B1">
              <w:rPr>
                <w:rStyle w:val="212pt"/>
                <w:sz w:val="28"/>
                <w:szCs w:val="28"/>
              </w:rPr>
              <w:t>)</w:t>
            </w:r>
            <w:r w:rsidR="005A3CA5">
              <w:rPr>
                <w:rStyle w:val="212pt"/>
                <w:sz w:val="28"/>
                <w:szCs w:val="28"/>
              </w:rPr>
              <w:t>;</w:t>
            </w:r>
          </w:p>
        </w:tc>
      </w:tr>
      <w:tr w:rsidR="009B20B1" w:rsidRPr="009B20B1" w:rsidTr="005A3CA5">
        <w:tc>
          <w:tcPr>
            <w:tcW w:w="9464" w:type="dxa"/>
          </w:tcPr>
          <w:p w:rsidR="009B20B1" w:rsidRPr="009B20B1" w:rsidRDefault="009B20B1" w:rsidP="009B20B1">
            <w:pPr>
              <w:pStyle w:val="2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9B20B1">
              <w:rPr>
                <w:rStyle w:val="212pt"/>
                <w:sz w:val="28"/>
                <w:szCs w:val="28"/>
              </w:rPr>
              <w:t>2.7. Наличие мероприятий по адресной методической поддержке руководителей профессиональных педагогических сообществ (предметных ассоциаций, школьных методических сообществ, проектных групп, лабораторий, творческих объединений)</w:t>
            </w:r>
            <w:r w:rsidR="005A3CA5">
              <w:rPr>
                <w:rStyle w:val="212pt"/>
                <w:sz w:val="28"/>
                <w:szCs w:val="28"/>
              </w:rPr>
              <w:t>;</w:t>
            </w:r>
          </w:p>
        </w:tc>
      </w:tr>
      <w:tr w:rsidR="009B20B1" w:rsidRPr="009B20B1" w:rsidTr="005A3CA5">
        <w:tc>
          <w:tcPr>
            <w:tcW w:w="9464" w:type="dxa"/>
          </w:tcPr>
          <w:p w:rsidR="009B20B1" w:rsidRPr="009B20B1" w:rsidRDefault="009B20B1" w:rsidP="009B20B1">
            <w:pPr>
              <w:pStyle w:val="2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9B20B1">
              <w:rPr>
                <w:rStyle w:val="212pt"/>
                <w:sz w:val="28"/>
                <w:szCs w:val="28"/>
              </w:rPr>
              <w:t xml:space="preserve">2.8. Представление эффективных практик педагогов МСО на региональном уровне в рамках формального, неформального образования (реализация дополнительных программ курсов повышения квалификации и/или профессиональной переподготовки, обучающие семинары, </w:t>
            </w:r>
            <w:proofErr w:type="spellStart"/>
            <w:r w:rsidRPr="009B20B1">
              <w:rPr>
                <w:rStyle w:val="212pt"/>
                <w:sz w:val="28"/>
                <w:szCs w:val="28"/>
              </w:rPr>
              <w:t>онлайн-курсы</w:t>
            </w:r>
            <w:proofErr w:type="spellEnd"/>
            <w:r w:rsidRPr="009B20B1">
              <w:rPr>
                <w:rStyle w:val="212pt"/>
                <w:sz w:val="28"/>
                <w:szCs w:val="28"/>
              </w:rPr>
              <w:t xml:space="preserve"> и др.</w:t>
            </w:r>
            <w:r w:rsidR="005A3CA5">
              <w:rPr>
                <w:rStyle w:val="212pt"/>
                <w:sz w:val="28"/>
                <w:szCs w:val="28"/>
              </w:rPr>
              <w:t>;</w:t>
            </w:r>
          </w:p>
        </w:tc>
      </w:tr>
      <w:tr w:rsidR="009B20B1" w:rsidRPr="009B20B1" w:rsidTr="005A3CA5">
        <w:tc>
          <w:tcPr>
            <w:tcW w:w="9464" w:type="dxa"/>
          </w:tcPr>
          <w:p w:rsidR="009B20B1" w:rsidRPr="009B20B1" w:rsidRDefault="009B20B1" w:rsidP="009B20B1">
            <w:pPr>
              <w:pStyle w:val="20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9B20B1">
              <w:rPr>
                <w:rStyle w:val="212pt"/>
                <w:sz w:val="28"/>
                <w:szCs w:val="28"/>
              </w:rPr>
              <w:t>2.9. Результативность участия в региональных конкурсах профессионального педагогического мастерства (в отчетном году):</w:t>
            </w:r>
          </w:p>
          <w:p w:rsidR="009B20B1" w:rsidRPr="009B20B1" w:rsidRDefault="009B20B1" w:rsidP="005A3CA5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59"/>
                <w:tab w:val="left" w:pos="525"/>
              </w:tabs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9B20B1">
              <w:rPr>
                <w:rStyle w:val="212pt"/>
                <w:sz w:val="28"/>
                <w:szCs w:val="28"/>
              </w:rPr>
              <w:t>Региональный этап конкурса «Учитель года России»</w:t>
            </w:r>
          </w:p>
          <w:p w:rsidR="009B20B1" w:rsidRPr="009B20B1" w:rsidRDefault="009B20B1" w:rsidP="005A3CA5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59"/>
                <w:tab w:val="left" w:pos="322"/>
                <w:tab w:val="left" w:pos="525"/>
              </w:tabs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9B20B1">
              <w:rPr>
                <w:rStyle w:val="212pt"/>
                <w:sz w:val="28"/>
                <w:szCs w:val="28"/>
              </w:rPr>
              <w:t>Региональный этап конкурса «Воспитатель года России»</w:t>
            </w:r>
          </w:p>
          <w:p w:rsidR="009B20B1" w:rsidRPr="009B20B1" w:rsidRDefault="009B20B1" w:rsidP="005A3CA5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59"/>
                <w:tab w:val="left" w:pos="288"/>
                <w:tab w:val="left" w:pos="525"/>
              </w:tabs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9B20B1">
              <w:rPr>
                <w:rStyle w:val="212pt"/>
                <w:sz w:val="28"/>
                <w:szCs w:val="28"/>
              </w:rPr>
              <w:t>Региональный этап конкурса «Сердце отдаю детям»</w:t>
            </w:r>
          </w:p>
          <w:p w:rsidR="009B20B1" w:rsidRPr="009B20B1" w:rsidRDefault="009B20B1" w:rsidP="005A3CA5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59"/>
                <w:tab w:val="left" w:pos="293"/>
                <w:tab w:val="left" w:pos="525"/>
              </w:tabs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9B20B1">
              <w:rPr>
                <w:rStyle w:val="212pt"/>
                <w:sz w:val="28"/>
                <w:szCs w:val="28"/>
              </w:rPr>
              <w:t>Региональный этап конкурса «Воспитать человека»</w:t>
            </w:r>
          </w:p>
          <w:p w:rsidR="009B20B1" w:rsidRPr="009B20B1" w:rsidRDefault="009B20B1" w:rsidP="005A3CA5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59"/>
                <w:tab w:val="left" w:pos="317"/>
                <w:tab w:val="left" w:pos="525"/>
              </w:tabs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9B20B1">
              <w:rPr>
                <w:rStyle w:val="212pt"/>
                <w:sz w:val="28"/>
                <w:szCs w:val="28"/>
              </w:rPr>
              <w:t>Региональный этап конкурса «За нравственный подвиг Учителя»</w:t>
            </w:r>
          </w:p>
          <w:p w:rsidR="009B20B1" w:rsidRPr="009B20B1" w:rsidRDefault="009B20B1" w:rsidP="005A3CA5">
            <w:pPr>
              <w:pStyle w:val="20"/>
              <w:shd w:val="clear" w:color="auto" w:fill="auto"/>
              <w:tabs>
                <w:tab w:val="left" w:pos="259"/>
                <w:tab w:val="left" w:pos="525"/>
              </w:tabs>
              <w:spacing w:line="276" w:lineRule="auto"/>
              <w:ind w:left="284"/>
              <w:rPr>
                <w:sz w:val="28"/>
                <w:szCs w:val="28"/>
              </w:rPr>
            </w:pPr>
            <w:r w:rsidRPr="009B20B1">
              <w:rPr>
                <w:rStyle w:val="212pt"/>
                <w:sz w:val="28"/>
                <w:szCs w:val="28"/>
              </w:rPr>
              <w:t>6. Региональный этап конкурса «Педагогический дебют»</w:t>
            </w:r>
            <w:r w:rsidR="005A3CA5">
              <w:rPr>
                <w:rStyle w:val="212pt"/>
                <w:sz w:val="28"/>
                <w:szCs w:val="28"/>
              </w:rPr>
              <w:t>.</w:t>
            </w:r>
          </w:p>
        </w:tc>
      </w:tr>
    </w:tbl>
    <w:p w:rsidR="009B20B1" w:rsidRPr="0057191E" w:rsidRDefault="009B20B1" w:rsidP="009B20B1">
      <w:pPr>
        <w:spacing w:line="276" w:lineRule="auto"/>
        <w:rPr>
          <w:sz w:val="26"/>
          <w:szCs w:val="26"/>
        </w:rPr>
      </w:pPr>
    </w:p>
    <w:p w:rsidR="00FC240D" w:rsidRPr="00FC240D" w:rsidRDefault="0092571D" w:rsidP="00FC240D">
      <w:pPr>
        <w:tabs>
          <w:tab w:val="left" w:pos="993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40D">
        <w:rPr>
          <w:rFonts w:ascii="Times New Roman" w:hAnsi="Times New Roman" w:cs="Times New Roman"/>
          <w:b/>
          <w:sz w:val="28"/>
          <w:szCs w:val="28"/>
        </w:rPr>
        <w:t>Результативность системы методических служб</w:t>
      </w:r>
    </w:p>
    <w:p w:rsidR="00FC240D" w:rsidRDefault="00FC240D" w:rsidP="00135CD6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D3CB0" w:rsidRDefault="003726D7" w:rsidP="006C5399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726D7">
        <w:rPr>
          <w:rFonts w:ascii="Times New Roman" w:hAnsi="Times New Roman" w:cs="Times New Roman"/>
          <w:sz w:val="28"/>
          <w:szCs w:val="28"/>
        </w:rPr>
        <w:t>егиональная модель системы методической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, как </w:t>
      </w:r>
      <w:r w:rsidR="00ED3CB0" w:rsidRPr="00ED3CB0">
        <w:rPr>
          <w:rFonts w:ascii="Times New Roman" w:hAnsi="Times New Roman" w:cs="Times New Roman"/>
          <w:sz w:val="28"/>
          <w:szCs w:val="28"/>
        </w:rPr>
        <w:t>целостн</w:t>
      </w:r>
      <w:r>
        <w:rPr>
          <w:rFonts w:ascii="Times New Roman" w:hAnsi="Times New Roman" w:cs="Times New Roman"/>
          <w:sz w:val="28"/>
          <w:szCs w:val="28"/>
        </w:rPr>
        <w:t>ая система</w:t>
      </w:r>
      <w:r w:rsidR="00ED3CB0" w:rsidRPr="00ED3C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должна обеспечи</w:t>
      </w:r>
      <w:r w:rsidR="00ED3CB0" w:rsidRPr="00ED3CB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D3CB0" w:rsidRPr="00ED3CB0">
        <w:rPr>
          <w:rFonts w:ascii="Times New Roman" w:hAnsi="Times New Roman" w:cs="Times New Roman"/>
          <w:sz w:val="28"/>
          <w:szCs w:val="28"/>
        </w:rPr>
        <w:t xml:space="preserve"> взаимосвязь субъектов и объектов образовательной деятельности, непрерывность процесса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3CB0" w:rsidRPr="00ED3CB0" w:rsidRDefault="003726D7" w:rsidP="006C5399">
      <w:pPr>
        <w:tabs>
          <w:tab w:val="left" w:pos="993"/>
        </w:tabs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399">
        <w:rPr>
          <w:rFonts w:ascii="Times New Roman" w:hAnsi="Times New Roman" w:cs="Times New Roman"/>
          <w:color w:val="000000"/>
          <w:sz w:val="28"/>
          <w:szCs w:val="28"/>
        </w:rPr>
        <w:t xml:space="preserve">Главным показателем эффективности </w:t>
      </w:r>
      <w:r w:rsidRPr="006C5399">
        <w:rPr>
          <w:rFonts w:ascii="Times New Roman" w:hAnsi="Times New Roman" w:cs="Times New Roman"/>
          <w:sz w:val="28"/>
          <w:szCs w:val="28"/>
        </w:rPr>
        <w:t xml:space="preserve">системы методической </w:t>
      </w:r>
      <w:proofErr w:type="spellStart"/>
      <w:r w:rsidRPr="006C5399">
        <w:rPr>
          <w:rFonts w:ascii="Times New Roman" w:hAnsi="Times New Roman" w:cs="Times New Roman"/>
          <w:sz w:val="28"/>
          <w:szCs w:val="28"/>
        </w:rPr>
        <w:t>работы</w:t>
      </w:r>
      <w:r w:rsidR="006C5399" w:rsidRPr="006C5399">
        <w:rPr>
          <w:rFonts w:ascii="Times New Roman" w:hAnsi="Times New Roman" w:cs="Times New Roman"/>
          <w:color w:val="000000"/>
          <w:sz w:val="28"/>
          <w:szCs w:val="28"/>
        </w:rPr>
        <w:t>должно</w:t>
      </w:r>
      <w:proofErr w:type="spellEnd"/>
      <w:r w:rsidR="006C5399" w:rsidRPr="006C5399">
        <w:rPr>
          <w:rFonts w:ascii="Times New Roman" w:hAnsi="Times New Roman" w:cs="Times New Roman"/>
          <w:color w:val="000000"/>
          <w:sz w:val="28"/>
          <w:szCs w:val="28"/>
        </w:rPr>
        <w:t xml:space="preserve"> стать</w:t>
      </w:r>
      <w:r w:rsidRPr="006C5399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состояние, характеризующееся упорядоченностью, согласованностью, устойчивостью взаимосвязей между </w:t>
      </w:r>
      <w:r w:rsidR="006C5399" w:rsidRPr="006C5399">
        <w:rPr>
          <w:rFonts w:ascii="Times New Roman" w:hAnsi="Times New Roman" w:cs="Times New Roman"/>
          <w:color w:val="000000"/>
          <w:sz w:val="28"/>
          <w:szCs w:val="28"/>
        </w:rPr>
        <w:t xml:space="preserve">всеми ее уровнями и </w:t>
      </w:r>
      <w:r w:rsidRPr="006C539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элементами. </w:t>
      </w:r>
      <w:r w:rsidR="00ED3CB0" w:rsidRPr="00ED3C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Интеграция</w:t>
      </w:r>
      <w:r w:rsidR="006C5399" w:rsidRPr="006C53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образовании</w:t>
      </w:r>
      <w:r w:rsidR="00ED3CB0" w:rsidRPr="00ED3C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позвол</w:t>
      </w:r>
      <w:r w:rsidR="006C5399" w:rsidRPr="006C539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 w:rsidR="00ED3CB0" w:rsidRPr="00ED3C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 включать учителей и учеников в активный совместный творческий процесс. Это продуманно выстроенный процесс обучения и воспитания, который способствует переосмыслению общей структуры организации обучения, подготовки учащихся к процессу восприятия, </w:t>
      </w:r>
      <w:r w:rsidR="00ED3CB0" w:rsidRPr="00ED3C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понимания и осмысления информации, </w:t>
      </w:r>
      <w:r w:rsidR="00ED3CB0" w:rsidRPr="00ED3C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формирования у школьников понятий и представлений о взаимодействии всех процессов в мире как едином целом.</w:t>
      </w:r>
    </w:p>
    <w:p w:rsidR="00FC240D" w:rsidRDefault="0092571D" w:rsidP="006C5399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>К наиболее значимым результатам деятельности методических объединен</w:t>
      </w:r>
      <w:r w:rsidR="006C5399">
        <w:rPr>
          <w:rFonts w:ascii="Times New Roman" w:hAnsi="Times New Roman" w:cs="Times New Roman"/>
          <w:sz w:val="28"/>
          <w:szCs w:val="28"/>
        </w:rPr>
        <w:t>ий педагогические работники отне</w:t>
      </w:r>
      <w:r w:rsidRPr="0092571D">
        <w:rPr>
          <w:rFonts w:ascii="Times New Roman" w:hAnsi="Times New Roman" w:cs="Times New Roman"/>
          <w:sz w:val="28"/>
          <w:szCs w:val="28"/>
        </w:rPr>
        <w:t>с</w:t>
      </w:r>
      <w:r w:rsidR="006C5399">
        <w:rPr>
          <w:rFonts w:ascii="Times New Roman" w:hAnsi="Times New Roman" w:cs="Times New Roman"/>
          <w:sz w:val="28"/>
          <w:szCs w:val="28"/>
        </w:rPr>
        <w:t>ены</w:t>
      </w:r>
      <w:r w:rsidRPr="0092571D">
        <w:rPr>
          <w:rFonts w:ascii="Times New Roman" w:hAnsi="Times New Roman" w:cs="Times New Roman"/>
          <w:sz w:val="28"/>
          <w:szCs w:val="28"/>
        </w:rPr>
        <w:t xml:space="preserve"> следующие направления работы: </w:t>
      </w:r>
    </w:p>
    <w:p w:rsidR="00FC240D" w:rsidRDefault="0092571D" w:rsidP="00135CD6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1. Диссеминация передового педагогического опыта. </w:t>
      </w:r>
    </w:p>
    <w:p w:rsidR="00FC240D" w:rsidRDefault="0092571D" w:rsidP="00135CD6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2. Координация действий образовательных организаций. </w:t>
      </w:r>
    </w:p>
    <w:p w:rsidR="00FC240D" w:rsidRDefault="0092571D" w:rsidP="00135CD6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3. Оказание психологической поддержки учителю. </w:t>
      </w:r>
    </w:p>
    <w:p w:rsidR="00FC240D" w:rsidRDefault="0092571D" w:rsidP="00135CD6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4. Организация условий для повышения квалификации специалистов. </w:t>
      </w:r>
    </w:p>
    <w:p w:rsidR="00FC240D" w:rsidRDefault="0092571D" w:rsidP="00135CD6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5. Поиск механизмов и условий личностного и профессионального развития педагогических работников. </w:t>
      </w:r>
    </w:p>
    <w:p w:rsidR="00FC240D" w:rsidRDefault="0092571D" w:rsidP="00135CD6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6. Поиск новых образовательных практик и практик оценивания образовательных результатов. </w:t>
      </w:r>
    </w:p>
    <w:p w:rsidR="00FC240D" w:rsidRDefault="0092571D" w:rsidP="00135CD6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7. Правовое просвещение педагогических работников. </w:t>
      </w:r>
    </w:p>
    <w:p w:rsidR="00FC240D" w:rsidRDefault="0092571D" w:rsidP="00135CD6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8. Создание пространства для взаимодействия специалистов. </w:t>
      </w:r>
    </w:p>
    <w:p w:rsidR="00FC240D" w:rsidRDefault="0092571D" w:rsidP="00135CD6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9. Формирование методической культуры педагогов. </w:t>
      </w:r>
    </w:p>
    <w:p w:rsidR="00FC240D" w:rsidRDefault="0092571D" w:rsidP="00135CD6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10.Сохранение и развитие традиций петербургской школы. </w:t>
      </w:r>
    </w:p>
    <w:p w:rsidR="00FC240D" w:rsidRDefault="00FC240D" w:rsidP="00135CD6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01D23" w:rsidRDefault="0092571D" w:rsidP="00135CD6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2571D">
        <w:rPr>
          <w:rFonts w:ascii="Times New Roman" w:hAnsi="Times New Roman" w:cs="Times New Roman"/>
          <w:sz w:val="28"/>
          <w:szCs w:val="28"/>
        </w:rPr>
        <w:t xml:space="preserve">При организации методической работы в центр внимания следует поставить как личность учителя, так и личность ученика, родителей. Их возможности и потребности. </w:t>
      </w:r>
      <w:r w:rsidR="00FC240D">
        <w:rPr>
          <w:rFonts w:ascii="Times New Roman" w:hAnsi="Times New Roman" w:cs="Times New Roman"/>
          <w:sz w:val="28"/>
          <w:szCs w:val="28"/>
        </w:rPr>
        <w:t>Я</w:t>
      </w:r>
      <w:r w:rsidRPr="0092571D">
        <w:rPr>
          <w:rFonts w:ascii="Times New Roman" w:hAnsi="Times New Roman" w:cs="Times New Roman"/>
          <w:sz w:val="28"/>
          <w:szCs w:val="28"/>
        </w:rPr>
        <w:t xml:space="preserve">вляясь участником профессионального педагогического сообщества, методического объединения заинтересованный инициативный педагог получает значительные дополнительные возможности для своего профессионального роста, приобретая важные профессиональные и личностные качества, необходимые для успешной педагогической деятельности. Формируется не только система теоретических знаний в области общей педагогики и методики обучения предмету, и приобретаются новые способы применения педагогической теории в особых ситуациях, но и более четкими становятся ценностные ориентиры педагога в выбранной им профессии. Появляется способность и осознанная готовность решать профессиональные задачи, способность к самоконтролю и продуктивной рефлексии. Формируется определенный стиль поведения и общения, соответствующий требованиям образовательной организации. </w:t>
      </w:r>
    </w:p>
    <w:p w:rsidR="001D6B1D" w:rsidRDefault="001D6B1D" w:rsidP="00135CD6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D6B1D" w:rsidRDefault="001D6B1D" w:rsidP="00135CD6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  <w:sectPr w:rsidR="001D6B1D" w:rsidSect="002460A3">
          <w:footerReference w:type="default" r:id="rId12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1D6B1D" w:rsidRPr="001D6B1D" w:rsidRDefault="001D6B1D" w:rsidP="001D6B1D">
      <w:pPr>
        <w:jc w:val="right"/>
        <w:rPr>
          <w:rFonts w:ascii="Times New Roman" w:hAnsi="Times New Roman" w:cs="Times New Roman"/>
          <w:sz w:val="28"/>
          <w:szCs w:val="28"/>
        </w:rPr>
      </w:pPr>
      <w:r w:rsidRPr="001D6B1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D6B1D" w:rsidRPr="001D6B1D" w:rsidRDefault="001D6B1D" w:rsidP="001D6B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B1D">
        <w:rPr>
          <w:rFonts w:ascii="Times New Roman" w:hAnsi="Times New Roman" w:cs="Times New Roman"/>
          <w:b/>
          <w:sz w:val="28"/>
          <w:szCs w:val="28"/>
        </w:rPr>
        <w:t>Самооценка системы методической работы в муниципальной системе образования Республики Бурятия</w:t>
      </w:r>
    </w:p>
    <w:p w:rsidR="001D6B1D" w:rsidRDefault="001D6B1D" w:rsidP="001D6B1D"/>
    <w:tbl>
      <w:tblPr>
        <w:tblStyle w:val="ac"/>
        <w:tblW w:w="0" w:type="auto"/>
        <w:tblLook w:val="04A0"/>
      </w:tblPr>
      <w:tblGrid>
        <w:gridCol w:w="675"/>
        <w:gridCol w:w="3544"/>
        <w:gridCol w:w="6870"/>
        <w:gridCol w:w="3697"/>
      </w:tblGrid>
      <w:tr w:rsidR="001D6B1D" w:rsidRPr="0057191E" w:rsidTr="00732BD4">
        <w:tc>
          <w:tcPr>
            <w:tcW w:w="675" w:type="dxa"/>
          </w:tcPr>
          <w:p w:rsidR="001D6B1D" w:rsidRPr="0057191E" w:rsidRDefault="001D6B1D" w:rsidP="00732BD4">
            <w:pPr>
              <w:rPr>
                <w:b/>
                <w:sz w:val="26"/>
                <w:szCs w:val="26"/>
              </w:rPr>
            </w:pPr>
            <w:r w:rsidRPr="0057191E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544" w:type="dxa"/>
          </w:tcPr>
          <w:p w:rsidR="001D6B1D" w:rsidRPr="0057191E" w:rsidRDefault="001D6B1D" w:rsidP="00732BD4">
            <w:pPr>
              <w:rPr>
                <w:b/>
                <w:sz w:val="26"/>
                <w:szCs w:val="26"/>
              </w:rPr>
            </w:pPr>
            <w:r w:rsidRPr="0057191E">
              <w:rPr>
                <w:b/>
                <w:sz w:val="26"/>
                <w:szCs w:val="26"/>
              </w:rPr>
              <w:t>Критерии оценки системы методической работы</w:t>
            </w:r>
          </w:p>
        </w:tc>
        <w:tc>
          <w:tcPr>
            <w:tcW w:w="6870" w:type="dxa"/>
          </w:tcPr>
          <w:p w:rsidR="001D6B1D" w:rsidRPr="0057191E" w:rsidRDefault="001D6B1D" w:rsidP="00732BD4">
            <w:pPr>
              <w:rPr>
                <w:b/>
                <w:sz w:val="26"/>
                <w:szCs w:val="26"/>
              </w:rPr>
            </w:pPr>
            <w:r w:rsidRPr="0057191E">
              <w:rPr>
                <w:b/>
                <w:sz w:val="26"/>
                <w:szCs w:val="26"/>
              </w:rPr>
              <w:t>Показатели оценки системы методической работы</w:t>
            </w:r>
          </w:p>
        </w:tc>
        <w:tc>
          <w:tcPr>
            <w:tcW w:w="3697" w:type="dxa"/>
          </w:tcPr>
          <w:p w:rsidR="001D6B1D" w:rsidRPr="0057191E" w:rsidRDefault="001D6B1D" w:rsidP="00732BD4">
            <w:pPr>
              <w:rPr>
                <w:b/>
                <w:sz w:val="26"/>
                <w:szCs w:val="26"/>
              </w:rPr>
            </w:pPr>
            <w:r w:rsidRPr="0057191E">
              <w:rPr>
                <w:b/>
                <w:sz w:val="26"/>
                <w:szCs w:val="26"/>
              </w:rPr>
              <w:t>Количество баллов</w:t>
            </w:r>
          </w:p>
        </w:tc>
      </w:tr>
      <w:tr w:rsidR="001D6B1D" w:rsidRPr="0057191E" w:rsidTr="00732BD4">
        <w:tc>
          <w:tcPr>
            <w:tcW w:w="675" w:type="dxa"/>
            <w:vMerge w:val="restart"/>
          </w:tcPr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  <w:r w:rsidRPr="0057191E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3544" w:type="dxa"/>
            <w:vMerge w:val="restart"/>
          </w:tcPr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  <w:r w:rsidRPr="0057191E">
              <w:rPr>
                <w:sz w:val="26"/>
                <w:szCs w:val="26"/>
              </w:rPr>
              <w:t>Системность методической работы</w:t>
            </w:r>
          </w:p>
        </w:tc>
        <w:tc>
          <w:tcPr>
            <w:tcW w:w="6870" w:type="dxa"/>
          </w:tcPr>
          <w:p w:rsidR="001D6B1D" w:rsidRPr="0057191E" w:rsidRDefault="001D6B1D" w:rsidP="00732BD4">
            <w:pPr>
              <w:pStyle w:val="20"/>
              <w:shd w:val="clear" w:color="auto" w:fill="auto"/>
              <w:spacing w:line="302" w:lineRule="exact"/>
              <w:jc w:val="both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1.1. Наличие нормативно-правовой базы, регламентирующей методическую работу в муниципальной системе образования (положений, планов, проектов, мониторингов)</w:t>
            </w:r>
          </w:p>
        </w:tc>
        <w:tc>
          <w:tcPr>
            <w:tcW w:w="3697" w:type="dxa"/>
            <w:vAlign w:val="bottom"/>
          </w:tcPr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jc w:val="both"/>
              <w:rPr>
                <w:sz w:val="26"/>
                <w:szCs w:val="26"/>
              </w:rPr>
            </w:pPr>
            <w:r w:rsidRPr="0057191E">
              <w:rPr>
                <w:rStyle w:val="213pt"/>
              </w:rPr>
              <w:t>Наличие положений:</w:t>
            </w:r>
          </w:p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jc w:val="both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Да - 1 б.</w:t>
            </w:r>
          </w:p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jc w:val="both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Нет - 0 б.</w:t>
            </w:r>
          </w:p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jc w:val="both"/>
              <w:rPr>
                <w:sz w:val="26"/>
                <w:szCs w:val="26"/>
              </w:rPr>
            </w:pPr>
            <w:r w:rsidRPr="0057191E">
              <w:rPr>
                <w:rStyle w:val="213pt"/>
              </w:rPr>
              <w:t>Наличие планов:</w:t>
            </w:r>
          </w:p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jc w:val="both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Да-1 6.</w:t>
            </w:r>
          </w:p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jc w:val="both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Нет - 0 б.</w:t>
            </w:r>
          </w:p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jc w:val="both"/>
              <w:rPr>
                <w:sz w:val="26"/>
                <w:szCs w:val="26"/>
              </w:rPr>
            </w:pPr>
            <w:r w:rsidRPr="0057191E">
              <w:rPr>
                <w:rStyle w:val="213pt"/>
              </w:rPr>
              <w:t>Наличие проектов:</w:t>
            </w:r>
          </w:p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jc w:val="both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Да - 1 б.</w:t>
            </w:r>
          </w:p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jc w:val="both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Нет - 0 б.</w:t>
            </w:r>
          </w:p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jc w:val="both"/>
              <w:rPr>
                <w:sz w:val="26"/>
                <w:szCs w:val="26"/>
              </w:rPr>
            </w:pPr>
            <w:r w:rsidRPr="0057191E">
              <w:rPr>
                <w:rStyle w:val="213pt"/>
              </w:rPr>
              <w:t>Наличие мониторингов:</w:t>
            </w:r>
          </w:p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jc w:val="both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Да - 1 б.</w:t>
            </w:r>
          </w:p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jc w:val="both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Нет - 0 б.</w:t>
            </w:r>
          </w:p>
        </w:tc>
      </w:tr>
      <w:tr w:rsidR="001D6B1D" w:rsidRPr="0057191E" w:rsidTr="00732BD4">
        <w:tc>
          <w:tcPr>
            <w:tcW w:w="675" w:type="dxa"/>
            <w:vMerge/>
          </w:tcPr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</w:tc>
        <w:tc>
          <w:tcPr>
            <w:tcW w:w="6870" w:type="dxa"/>
            <w:vAlign w:val="bottom"/>
          </w:tcPr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jc w:val="both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 xml:space="preserve">1.2. Наличие и реализация модели методической работы, основанной на взаимодействии педагогических сообществ (ассоциаций, лабораторий, проектных групп, </w:t>
            </w:r>
            <w:proofErr w:type="spellStart"/>
            <w:r w:rsidRPr="0057191E">
              <w:rPr>
                <w:rStyle w:val="212pt"/>
                <w:sz w:val="26"/>
                <w:szCs w:val="26"/>
              </w:rPr>
              <w:t>стажировочных</w:t>
            </w:r>
            <w:proofErr w:type="spellEnd"/>
            <w:r w:rsidRPr="0057191E">
              <w:rPr>
                <w:rStyle w:val="212pt"/>
                <w:sz w:val="26"/>
                <w:szCs w:val="26"/>
              </w:rPr>
              <w:t xml:space="preserve"> площадок и консультационных центров региональных инновационных комплексов в образовании т.д.)</w:t>
            </w:r>
          </w:p>
        </w:tc>
        <w:tc>
          <w:tcPr>
            <w:tcW w:w="3697" w:type="dxa"/>
          </w:tcPr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jc w:val="both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0,5 б. за каждое педагогическое сообщество, являющееся элементом модели методической работы, но не более 3 б. по показателю</w:t>
            </w:r>
          </w:p>
        </w:tc>
      </w:tr>
      <w:tr w:rsidR="001D6B1D" w:rsidRPr="0057191E" w:rsidTr="00732BD4">
        <w:tc>
          <w:tcPr>
            <w:tcW w:w="675" w:type="dxa"/>
            <w:vMerge/>
          </w:tcPr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</w:tc>
        <w:tc>
          <w:tcPr>
            <w:tcW w:w="6870" w:type="dxa"/>
            <w:vAlign w:val="bottom"/>
          </w:tcPr>
          <w:p w:rsidR="001D6B1D" w:rsidRPr="0057191E" w:rsidRDefault="001D6B1D" w:rsidP="00732BD4">
            <w:pPr>
              <w:pStyle w:val="20"/>
              <w:shd w:val="clear" w:color="auto" w:fill="auto"/>
              <w:spacing w:line="302" w:lineRule="exact"/>
              <w:jc w:val="both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 xml:space="preserve">1.3. Наличие ежегодно обновляющейся базы выявленных дефицитов, </w:t>
            </w:r>
            <w:proofErr w:type="spellStart"/>
            <w:r w:rsidRPr="0057191E">
              <w:rPr>
                <w:rStyle w:val="212pt"/>
                <w:sz w:val="26"/>
                <w:szCs w:val="26"/>
              </w:rPr>
              <w:t>профицитов</w:t>
            </w:r>
            <w:proofErr w:type="spellEnd"/>
            <w:r w:rsidRPr="0057191E">
              <w:rPr>
                <w:rStyle w:val="212pt"/>
                <w:sz w:val="26"/>
                <w:szCs w:val="26"/>
              </w:rPr>
              <w:t>, запросов и потребностей педагогов.</w:t>
            </w:r>
          </w:p>
        </w:tc>
        <w:tc>
          <w:tcPr>
            <w:tcW w:w="3697" w:type="dxa"/>
          </w:tcPr>
          <w:p w:rsidR="001D6B1D" w:rsidRPr="0057191E" w:rsidRDefault="001D6B1D" w:rsidP="00732BD4">
            <w:pPr>
              <w:pStyle w:val="20"/>
              <w:shd w:val="clear" w:color="auto" w:fill="auto"/>
              <w:spacing w:line="307" w:lineRule="exact"/>
              <w:rPr>
                <w:rStyle w:val="212pt"/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 xml:space="preserve">Да - 1 б </w:t>
            </w:r>
          </w:p>
          <w:p w:rsidR="001D6B1D" w:rsidRPr="0057191E" w:rsidRDefault="001D6B1D" w:rsidP="00732BD4">
            <w:pPr>
              <w:pStyle w:val="20"/>
              <w:shd w:val="clear" w:color="auto" w:fill="auto"/>
              <w:spacing w:line="307" w:lineRule="exact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Нет - 0 б.</w:t>
            </w:r>
          </w:p>
        </w:tc>
      </w:tr>
      <w:tr w:rsidR="001D6B1D" w:rsidRPr="0057191E" w:rsidTr="00732BD4">
        <w:tc>
          <w:tcPr>
            <w:tcW w:w="675" w:type="dxa"/>
            <w:vMerge/>
          </w:tcPr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</w:tc>
        <w:tc>
          <w:tcPr>
            <w:tcW w:w="6870" w:type="dxa"/>
            <w:vAlign w:val="bottom"/>
          </w:tcPr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jc w:val="both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1.4. Применение интерактивных форм методической работы:</w:t>
            </w:r>
          </w:p>
          <w:p w:rsidR="001D6B1D" w:rsidRPr="0057191E" w:rsidRDefault="001D6B1D" w:rsidP="001D6B1D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538"/>
              </w:tabs>
              <w:spacing w:line="298" w:lineRule="exact"/>
              <w:jc w:val="both"/>
              <w:rPr>
                <w:sz w:val="26"/>
                <w:szCs w:val="26"/>
              </w:rPr>
            </w:pPr>
            <w:proofErr w:type="spellStart"/>
            <w:r w:rsidRPr="0057191E">
              <w:rPr>
                <w:rStyle w:val="212pt"/>
                <w:sz w:val="26"/>
                <w:szCs w:val="26"/>
              </w:rPr>
              <w:t>модерационные</w:t>
            </w:r>
            <w:proofErr w:type="spellEnd"/>
            <w:r w:rsidRPr="0057191E">
              <w:rPr>
                <w:rStyle w:val="212pt"/>
                <w:sz w:val="26"/>
                <w:szCs w:val="26"/>
              </w:rPr>
              <w:t xml:space="preserve"> совещания с педагогическим </w:t>
            </w:r>
            <w:r w:rsidRPr="0057191E">
              <w:rPr>
                <w:rStyle w:val="212pt"/>
                <w:sz w:val="26"/>
                <w:szCs w:val="26"/>
              </w:rPr>
              <w:lastRenderedPageBreak/>
              <w:t>коллективом</w:t>
            </w:r>
          </w:p>
          <w:p w:rsidR="001D6B1D" w:rsidRPr="0057191E" w:rsidRDefault="001D6B1D" w:rsidP="001D6B1D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528"/>
              </w:tabs>
              <w:spacing w:line="298" w:lineRule="exact"/>
              <w:jc w:val="both"/>
              <w:rPr>
                <w:rStyle w:val="212pt"/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тренинги</w:t>
            </w:r>
          </w:p>
          <w:p w:rsidR="001D6B1D" w:rsidRPr="0057191E" w:rsidRDefault="001D6B1D" w:rsidP="00732BD4">
            <w:pPr>
              <w:pStyle w:val="20"/>
              <w:tabs>
                <w:tab w:val="left" w:pos="528"/>
              </w:tabs>
              <w:spacing w:line="298" w:lineRule="exact"/>
              <w:jc w:val="both"/>
              <w:rPr>
                <w:rStyle w:val="212pt"/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3.</w:t>
            </w:r>
            <w:r w:rsidRPr="0057191E">
              <w:rPr>
                <w:rStyle w:val="212pt"/>
                <w:sz w:val="26"/>
                <w:szCs w:val="26"/>
              </w:rPr>
              <w:tab/>
            </w:r>
            <w:proofErr w:type="spellStart"/>
            <w:r w:rsidRPr="0057191E">
              <w:rPr>
                <w:rStyle w:val="212pt"/>
                <w:sz w:val="26"/>
                <w:szCs w:val="26"/>
              </w:rPr>
              <w:t>игропрактики</w:t>
            </w:r>
            <w:proofErr w:type="spellEnd"/>
          </w:p>
          <w:p w:rsidR="001D6B1D" w:rsidRPr="0057191E" w:rsidRDefault="001D6B1D" w:rsidP="00732BD4">
            <w:pPr>
              <w:pStyle w:val="20"/>
              <w:tabs>
                <w:tab w:val="left" w:pos="528"/>
              </w:tabs>
              <w:spacing w:line="298" w:lineRule="exact"/>
              <w:jc w:val="both"/>
              <w:rPr>
                <w:rStyle w:val="212pt"/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4.</w:t>
            </w:r>
            <w:r w:rsidRPr="0057191E">
              <w:rPr>
                <w:rStyle w:val="212pt"/>
                <w:sz w:val="26"/>
                <w:szCs w:val="26"/>
              </w:rPr>
              <w:tab/>
              <w:t>симуляции</w:t>
            </w:r>
          </w:p>
          <w:p w:rsidR="001D6B1D" w:rsidRPr="0057191E" w:rsidRDefault="001D6B1D" w:rsidP="00732BD4">
            <w:pPr>
              <w:pStyle w:val="20"/>
              <w:tabs>
                <w:tab w:val="left" w:pos="528"/>
              </w:tabs>
              <w:spacing w:line="298" w:lineRule="exact"/>
              <w:jc w:val="both"/>
              <w:rPr>
                <w:rStyle w:val="212pt"/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5.</w:t>
            </w:r>
            <w:r w:rsidRPr="0057191E">
              <w:rPr>
                <w:rStyle w:val="212pt"/>
                <w:sz w:val="26"/>
                <w:szCs w:val="26"/>
              </w:rPr>
              <w:tab/>
              <w:t>кураторская методика</w:t>
            </w:r>
          </w:p>
          <w:p w:rsidR="001D6B1D" w:rsidRPr="0057191E" w:rsidRDefault="001D6B1D" w:rsidP="00732BD4">
            <w:pPr>
              <w:pStyle w:val="20"/>
              <w:tabs>
                <w:tab w:val="left" w:pos="528"/>
              </w:tabs>
              <w:spacing w:line="298" w:lineRule="exact"/>
              <w:jc w:val="both"/>
              <w:rPr>
                <w:rStyle w:val="212pt"/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6.</w:t>
            </w:r>
            <w:r w:rsidRPr="0057191E">
              <w:rPr>
                <w:rStyle w:val="212pt"/>
                <w:sz w:val="26"/>
                <w:szCs w:val="26"/>
              </w:rPr>
              <w:tab/>
            </w:r>
            <w:proofErr w:type="spellStart"/>
            <w:r w:rsidRPr="0057191E">
              <w:rPr>
                <w:rStyle w:val="212pt"/>
                <w:sz w:val="26"/>
                <w:szCs w:val="26"/>
              </w:rPr>
              <w:t>коучинг-сессии</w:t>
            </w:r>
            <w:proofErr w:type="spellEnd"/>
          </w:p>
          <w:p w:rsidR="001D6B1D" w:rsidRPr="0057191E" w:rsidRDefault="001D6B1D" w:rsidP="00732BD4">
            <w:pPr>
              <w:pStyle w:val="20"/>
              <w:tabs>
                <w:tab w:val="left" w:pos="528"/>
              </w:tabs>
              <w:spacing w:line="298" w:lineRule="exact"/>
              <w:jc w:val="both"/>
              <w:rPr>
                <w:rStyle w:val="212pt"/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7.</w:t>
            </w:r>
            <w:r w:rsidRPr="0057191E">
              <w:rPr>
                <w:rStyle w:val="212pt"/>
                <w:sz w:val="26"/>
                <w:szCs w:val="26"/>
              </w:rPr>
              <w:tab/>
              <w:t xml:space="preserve">использование </w:t>
            </w:r>
            <w:proofErr w:type="spellStart"/>
            <w:r w:rsidRPr="0057191E">
              <w:rPr>
                <w:rStyle w:val="212pt"/>
                <w:sz w:val="26"/>
                <w:szCs w:val="26"/>
              </w:rPr>
              <w:t>сетевыхинтернет-ресурсов</w:t>
            </w:r>
            <w:proofErr w:type="spellEnd"/>
          </w:p>
          <w:p w:rsidR="001D6B1D" w:rsidRPr="0057191E" w:rsidRDefault="001D6B1D" w:rsidP="00732BD4">
            <w:pPr>
              <w:pStyle w:val="20"/>
              <w:tabs>
                <w:tab w:val="left" w:pos="528"/>
              </w:tabs>
              <w:spacing w:line="298" w:lineRule="exact"/>
              <w:jc w:val="both"/>
              <w:rPr>
                <w:rStyle w:val="212pt"/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8.</w:t>
            </w:r>
            <w:r w:rsidRPr="0057191E">
              <w:rPr>
                <w:rStyle w:val="212pt"/>
                <w:sz w:val="26"/>
                <w:szCs w:val="26"/>
              </w:rPr>
              <w:tab/>
              <w:t>педагогические туры</w:t>
            </w:r>
          </w:p>
          <w:p w:rsidR="001D6B1D" w:rsidRPr="0057191E" w:rsidRDefault="001D6B1D" w:rsidP="00732BD4">
            <w:pPr>
              <w:pStyle w:val="20"/>
              <w:tabs>
                <w:tab w:val="left" w:pos="528"/>
              </w:tabs>
              <w:spacing w:line="298" w:lineRule="exact"/>
              <w:jc w:val="both"/>
              <w:rPr>
                <w:rStyle w:val="212pt"/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9.</w:t>
            </w:r>
            <w:r w:rsidRPr="0057191E">
              <w:rPr>
                <w:rStyle w:val="212pt"/>
                <w:sz w:val="26"/>
                <w:szCs w:val="26"/>
              </w:rPr>
              <w:tab/>
              <w:t>быстрые «свидания» для учителей</w:t>
            </w:r>
          </w:p>
          <w:p w:rsidR="001D6B1D" w:rsidRPr="0057191E" w:rsidRDefault="001D6B1D" w:rsidP="00732BD4">
            <w:pPr>
              <w:pStyle w:val="20"/>
              <w:shd w:val="clear" w:color="auto" w:fill="auto"/>
              <w:tabs>
                <w:tab w:val="left" w:pos="528"/>
              </w:tabs>
              <w:spacing w:line="298" w:lineRule="exact"/>
              <w:jc w:val="both"/>
              <w:rPr>
                <w:rStyle w:val="212pt"/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10.</w:t>
            </w:r>
            <w:r w:rsidRPr="0057191E">
              <w:rPr>
                <w:rStyle w:val="212pt"/>
                <w:sz w:val="26"/>
                <w:szCs w:val="26"/>
              </w:rPr>
              <w:tab/>
              <w:t>другое</w:t>
            </w:r>
          </w:p>
          <w:p w:rsidR="001D6B1D" w:rsidRPr="0057191E" w:rsidRDefault="001D6B1D" w:rsidP="00732BD4">
            <w:pPr>
              <w:pStyle w:val="20"/>
              <w:shd w:val="clear" w:color="auto" w:fill="auto"/>
              <w:tabs>
                <w:tab w:val="left" w:pos="528"/>
              </w:tabs>
              <w:spacing w:line="298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697" w:type="dxa"/>
          </w:tcPr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jc w:val="both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lastRenderedPageBreak/>
              <w:t>0,1 б. за каждую организационную форму, но не более 1 б. по показателю</w:t>
            </w:r>
          </w:p>
        </w:tc>
      </w:tr>
      <w:tr w:rsidR="001D6B1D" w:rsidRPr="0057191E" w:rsidTr="00732BD4">
        <w:tc>
          <w:tcPr>
            <w:tcW w:w="675" w:type="dxa"/>
            <w:vMerge/>
          </w:tcPr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</w:tc>
        <w:tc>
          <w:tcPr>
            <w:tcW w:w="6870" w:type="dxa"/>
          </w:tcPr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jc w:val="both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 xml:space="preserve">1.5. Наличие </w:t>
            </w:r>
            <w:proofErr w:type="gramStart"/>
            <w:r w:rsidRPr="0057191E">
              <w:rPr>
                <w:rStyle w:val="212pt"/>
                <w:sz w:val="26"/>
                <w:szCs w:val="26"/>
              </w:rPr>
              <w:t>материалов, получивших гриф Рекомендовано</w:t>
            </w:r>
            <w:proofErr w:type="gramEnd"/>
            <w:r w:rsidRPr="0057191E">
              <w:rPr>
                <w:rStyle w:val="212pt"/>
                <w:sz w:val="26"/>
                <w:szCs w:val="26"/>
              </w:rPr>
              <w:t xml:space="preserve"> Региональным учебно-методическим объединением по общему образованию</w:t>
            </w:r>
          </w:p>
        </w:tc>
        <w:tc>
          <w:tcPr>
            <w:tcW w:w="3697" w:type="dxa"/>
            <w:vAlign w:val="bottom"/>
          </w:tcPr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jc w:val="both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В количестве из расчета:</w:t>
            </w:r>
          </w:p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jc w:val="both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1 материал на 200 педагогических работников в МСО - 2 б.</w:t>
            </w:r>
          </w:p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jc w:val="both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Менее 1 материала на 200 педагогических работников в МСО - 0 б.</w:t>
            </w:r>
          </w:p>
        </w:tc>
      </w:tr>
      <w:tr w:rsidR="001D6B1D" w:rsidRPr="0057191E" w:rsidTr="00732BD4">
        <w:tc>
          <w:tcPr>
            <w:tcW w:w="675" w:type="dxa"/>
          </w:tcPr>
          <w:p w:rsidR="001D6B1D" w:rsidRPr="0057191E" w:rsidRDefault="001D6B1D" w:rsidP="00732BD4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544" w:type="dxa"/>
          </w:tcPr>
          <w:p w:rsidR="001D6B1D" w:rsidRPr="0057191E" w:rsidRDefault="001D6B1D" w:rsidP="00732BD4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6870" w:type="dxa"/>
          </w:tcPr>
          <w:p w:rsidR="001D6B1D" w:rsidRPr="0057191E" w:rsidRDefault="001D6B1D" w:rsidP="00732BD4">
            <w:pPr>
              <w:rPr>
                <w:b/>
                <w:i/>
                <w:sz w:val="26"/>
                <w:szCs w:val="26"/>
              </w:rPr>
            </w:pPr>
            <w:r w:rsidRPr="0057191E">
              <w:rPr>
                <w:b/>
                <w:i/>
                <w:sz w:val="26"/>
                <w:szCs w:val="26"/>
              </w:rPr>
              <w:t>Итого по 1 критерию</w:t>
            </w:r>
          </w:p>
        </w:tc>
        <w:tc>
          <w:tcPr>
            <w:tcW w:w="3697" w:type="dxa"/>
          </w:tcPr>
          <w:p w:rsidR="001D6B1D" w:rsidRPr="0057191E" w:rsidRDefault="001D6B1D" w:rsidP="00732BD4">
            <w:pPr>
              <w:rPr>
                <w:b/>
                <w:i/>
                <w:sz w:val="26"/>
                <w:szCs w:val="26"/>
              </w:rPr>
            </w:pPr>
            <w:r w:rsidRPr="0057191E">
              <w:rPr>
                <w:b/>
                <w:i/>
                <w:sz w:val="26"/>
                <w:szCs w:val="26"/>
              </w:rPr>
              <w:t>Максимально 11 баллов</w:t>
            </w:r>
          </w:p>
        </w:tc>
      </w:tr>
      <w:tr w:rsidR="001D6B1D" w:rsidRPr="0057191E" w:rsidTr="00732BD4">
        <w:tc>
          <w:tcPr>
            <w:tcW w:w="675" w:type="dxa"/>
            <w:vMerge w:val="restart"/>
          </w:tcPr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  <w:r w:rsidRPr="0057191E">
              <w:rPr>
                <w:sz w:val="26"/>
                <w:szCs w:val="26"/>
              </w:rPr>
              <w:t>2.</w:t>
            </w: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</w:tcPr>
          <w:p w:rsidR="001D6B1D" w:rsidRPr="0057191E" w:rsidRDefault="001D6B1D" w:rsidP="00732BD4">
            <w:pPr>
              <w:jc w:val="center"/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jc w:val="center"/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  <w:p w:rsidR="001D6B1D" w:rsidRPr="0057191E" w:rsidRDefault="001D6B1D" w:rsidP="00732BD4">
            <w:pPr>
              <w:jc w:val="center"/>
              <w:rPr>
                <w:sz w:val="26"/>
                <w:szCs w:val="26"/>
              </w:rPr>
            </w:pPr>
            <w:r w:rsidRPr="0057191E">
              <w:rPr>
                <w:sz w:val="26"/>
                <w:szCs w:val="26"/>
              </w:rPr>
              <w:t xml:space="preserve">Поддержка обновления профессиональных компетенций педагогических </w:t>
            </w:r>
            <w:r w:rsidRPr="0057191E">
              <w:rPr>
                <w:sz w:val="26"/>
                <w:szCs w:val="26"/>
              </w:rPr>
              <w:lastRenderedPageBreak/>
              <w:t>и руководящих кадров</w:t>
            </w:r>
          </w:p>
          <w:p w:rsidR="001D6B1D" w:rsidRPr="0057191E" w:rsidRDefault="001D6B1D" w:rsidP="00732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70" w:type="dxa"/>
          </w:tcPr>
          <w:p w:rsidR="001D6B1D" w:rsidRPr="0057191E" w:rsidRDefault="001D6B1D" w:rsidP="00732BD4">
            <w:pPr>
              <w:pStyle w:val="20"/>
              <w:shd w:val="clear" w:color="auto" w:fill="auto"/>
              <w:spacing w:line="293" w:lineRule="exact"/>
              <w:jc w:val="both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lastRenderedPageBreak/>
              <w:t>2.1. Наличие у педагогов индивидуальных программ профессионального развития</w:t>
            </w:r>
          </w:p>
        </w:tc>
        <w:tc>
          <w:tcPr>
            <w:tcW w:w="3697" w:type="dxa"/>
            <w:vAlign w:val="bottom"/>
          </w:tcPr>
          <w:p w:rsidR="001D6B1D" w:rsidRDefault="001D6B1D" w:rsidP="00732BD4">
            <w:pPr>
              <w:pStyle w:val="20"/>
              <w:shd w:val="clear" w:color="auto" w:fill="auto"/>
              <w:spacing w:line="298" w:lineRule="exact"/>
              <w:rPr>
                <w:rStyle w:val="212pt"/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100%-3 б.</w:t>
            </w:r>
          </w:p>
          <w:p w:rsidR="001D6B1D" w:rsidRDefault="001D6B1D" w:rsidP="00732BD4">
            <w:pPr>
              <w:pStyle w:val="20"/>
              <w:shd w:val="clear" w:color="auto" w:fill="auto"/>
              <w:spacing w:line="298" w:lineRule="exact"/>
              <w:rPr>
                <w:rStyle w:val="212pt"/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 xml:space="preserve"> 50-99% - 2 б. </w:t>
            </w:r>
          </w:p>
          <w:p w:rsidR="001D6B1D" w:rsidRDefault="001D6B1D" w:rsidP="00732BD4">
            <w:pPr>
              <w:pStyle w:val="20"/>
              <w:shd w:val="clear" w:color="auto" w:fill="auto"/>
              <w:spacing w:line="298" w:lineRule="exact"/>
              <w:rPr>
                <w:rStyle w:val="212pt"/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 xml:space="preserve">30-49% - 1 б. </w:t>
            </w:r>
          </w:p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Менее 30% - 0 б.</w:t>
            </w:r>
          </w:p>
        </w:tc>
      </w:tr>
      <w:tr w:rsidR="001D6B1D" w:rsidRPr="0057191E" w:rsidTr="00732BD4">
        <w:tc>
          <w:tcPr>
            <w:tcW w:w="675" w:type="dxa"/>
            <w:vMerge/>
          </w:tcPr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</w:tc>
        <w:tc>
          <w:tcPr>
            <w:tcW w:w="6870" w:type="dxa"/>
            <w:vAlign w:val="bottom"/>
          </w:tcPr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jc w:val="both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 xml:space="preserve">2.2. Повышение квалификации руководителей и заместителей руководителей образовательных организаций, специалистов муниципальных методических служб </w:t>
            </w:r>
            <w:proofErr w:type="gramStart"/>
            <w:r w:rsidRPr="0057191E">
              <w:rPr>
                <w:rStyle w:val="212pt"/>
                <w:sz w:val="26"/>
                <w:szCs w:val="26"/>
              </w:rPr>
              <w:t>за</w:t>
            </w:r>
            <w:proofErr w:type="gramEnd"/>
            <w:r w:rsidRPr="0057191E">
              <w:rPr>
                <w:rStyle w:val="212pt"/>
                <w:sz w:val="26"/>
                <w:szCs w:val="26"/>
              </w:rPr>
              <w:t xml:space="preserve"> последние 3 года</w:t>
            </w:r>
          </w:p>
        </w:tc>
        <w:tc>
          <w:tcPr>
            <w:tcW w:w="3697" w:type="dxa"/>
            <w:vAlign w:val="bottom"/>
          </w:tcPr>
          <w:p w:rsidR="001D6B1D" w:rsidRDefault="001D6B1D" w:rsidP="00732BD4">
            <w:pPr>
              <w:pStyle w:val="20"/>
              <w:shd w:val="clear" w:color="auto" w:fill="auto"/>
              <w:spacing w:line="298" w:lineRule="exact"/>
              <w:rPr>
                <w:rStyle w:val="212pt"/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 xml:space="preserve">100%-3 б. </w:t>
            </w:r>
          </w:p>
          <w:p w:rsidR="001D6B1D" w:rsidRDefault="001D6B1D" w:rsidP="00732BD4">
            <w:pPr>
              <w:pStyle w:val="20"/>
              <w:shd w:val="clear" w:color="auto" w:fill="auto"/>
              <w:spacing w:line="298" w:lineRule="exact"/>
              <w:rPr>
                <w:rStyle w:val="212pt"/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 xml:space="preserve">50-99% - 2 б. </w:t>
            </w:r>
          </w:p>
          <w:p w:rsidR="001D6B1D" w:rsidRDefault="001D6B1D" w:rsidP="00732BD4">
            <w:pPr>
              <w:pStyle w:val="20"/>
              <w:shd w:val="clear" w:color="auto" w:fill="auto"/>
              <w:spacing w:line="298" w:lineRule="exact"/>
              <w:rPr>
                <w:rStyle w:val="212pt"/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 xml:space="preserve">30-49% - 1 б. </w:t>
            </w:r>
          </w:p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Менее 30% - 0 б.</w:t>
            </w:r>
          </w:p>
        </w:tc>
      </w:tr>
      <w:tr w:rsidR="001D6B1D" w:rsidRPr="0057191E" w:rsidTr="00732BD4">
        <w:tc>
          <w:tcPr>
            <w:tcW w:w="675" w:type="dxa"/>
            <w:vMerge/>
          </w:tcPr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</w:tc>
        <w:tc>
          <w:tcPr>
            <w:tcW w:w="6870" w:type="dxa"/>
          </w:tcPr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jc w:val="both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 xml:space="preserve">2.3. </w:t>
            </w:r>
            <w:proofErr w:type="gramStart"/>
            <w:r w:rsidRPr="0057191E">
              <w:rPr>
                <w:rStyle w:val="212pt"/>
                <w:sz w:val="26"/>
                <w:szCs w:val="26"/>
              </w:rPr>
              <w:t>Доля педагогов, аттестованных на первую и высшую квалификационные категории в соответствии с плановыми региональными показателями)</w:t>
            </w:r>
            <w:proofErr w:type="gramEnd"/>
          </w:p>
        </w:tc>
        <w:tc>
          <w:tcPr>
            <w:tcW w:w="3697" w:type="dxa"/>
            <w:vAlign w:val="bottom"/>
          </w:tcPr>
          <w:p w:rsidR="001D6B1D" w:rsidRPr="0057191E" w:rsidRDefault="001D6B1D" w:rsidP="00732BD4">
            <w:pPr>
              <w:pStyle w:val="20"/>
              <w:shd w:val="clear" w:color="auto" w:fill="auto"/>
              <w:spacing w:line="293" w:lineRule="exact"/>
              <w:jc w:val="both"/>
              <w:rPr>
                <w:sz w:val="26"/>
                <w:szCs w:val="26"/>
              </w:rPr>
            </w:pPr>
            <w:r w:rsidRPr="0057191E">
              <w:rPr>
                <w:rStyle w:val="213pt"/>
              </w:rPr>
              <w:t>Выше плановых региональных показателей —</w:t>
            </w:r>
            <w:r w:rsidRPr="0057191E">
              <w:rPr>
                <w:rStyle w:val="212pt"/>
                <w:sz w:val="26"/>
                <w:szCs w:val="26"/>
              </w:rPr>
              <w:t>2 б.</w:t>
            </w:r>
          </w:p>
          <w:p w:rsidR="001D6B1D" w:rsidRPr="0057191E" w:rsidRDefault="001D6B1D" w:rsidP="00732BD4">
            <w:pPr>
              <w:pStyle w:val="20"/>
              <w:shd w:val="clear" w:color="auto" w:fill="auto"/>
              <w:spacing w:line="293" w:lineRule="exact"/>
              <w:jc w:val="both"/>
              <w:rPr>
                <w:sz w:val="26"/>
                <w:szCs w:val="26"/>
              </w:rPr>
            </w:pPr>
            <w:r w:rsidRPr="0057191E">
              <w:rPr>
                <w:rStyle w:val="213pt"/>
              </w:rPr>
              <w:t xml:space="preserve">На уровне плановых </w:t>
            </w:r>
            <w:r w:rsidRPr="0057191E">
              <w:rPr>
                <w:rStyle w:val="213pt"/>
              </w:rPr>
              <w:lastRenderedPageBreak/>
              <w:t xml:space="preserve">региональных показателей - </w:t>
            </w:r>
            <w:r w:rsidRPr="0057191E">
              <w:rPr>
                <w:rStyle w:val="212pt"/>
                <w:sz w:val="26"/>
                <w:szCs w:val="26"/>
              </w:rPr>
              <w:t>1 б.</w:t>
            </w:r>
          </w:p>
          <w:p w:rsidR="001D6B1D" w:rsidRPr="0057191E" w:rsidRDefault="001D6B1D" w:rsidP="00732BD4">
            <w:pPr>
              <w:pStyle w:val="20"/>
              <w:shd w:val="clear" w:color="auto" w:fill="auto"/>
              <w:spacing w:line="260" w:lineRule="exact"/>
              <w:jc w:val="both"/>
              <w:rPr>
                <w:rStyle w:val="213pt"/>
              </w:rPr>
            </w:pPr>
            <w:r w:rsidRPr="0057191E">
              <w:rPr>
                <w:rStyle w:val="213pt"/>
              </w:rPr>
              <w:t>Ниже плановых</w:t>
            </w:r>
          </w:p>
          <w:p w:rsidR="001D6B1D" w:rsidRPr="0057191E" w:rsidRDefault="001D6B1D" w:rsidP="00732BD4">
            <w:pPr>
              <w:pStyle w:val="20"/>
              <w:spacing w:line="260" w:lineRule="exact"/>
              <w:jc w:val="both"/>
              <w:rPr>
                <w:b/>
                <w:sz w:val="26"/>
                <w:szCs w:val="26"/>
              </w:rPr>
            </w:pPr>
            <w:r w:rsidRPr="0057191E">
              <w:rPr>
                <w:b/>
                <w:sz w:val="26"/>
                <w:szCs w:val="26"/>
              </w:rPr>
              <w:t>региональных показателей -</w:t>
            </w:r>
          </w:p>
          <w:p w:rsidR="001D6B1D" w:rsidRPr="0057191E" w:rsidRDefault="001D6B1D" w:rsidP="00732BD4">
            <w:pPr>
              <w:pStyle w:val="20"/>
              <w:shd w:val="clear" w:color="auto" w:fill="auto"/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57191E">
              <w:rPr>
                <w:sz w:val="26"/>
                <w:szCs w:val="26"/>
              </w:rPr>
              <w:t xml:space="preserve"> б.</w:t>
            </w:r>
          </w:p>
        </w:tc>
      </w:tr>
      <w:tr w:rsidR="001D6B1D" w:rsidRPr="0057191E" w:rsidTr="00732BD4">
        <w:tc>
          <w:tcPr>
            <w:tcW w:w="675" w:type="dxa"/>
            <w:vMerge/>
          </w:tcPr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</w:tc>
        <w:tc>
          <w:tcPr>
            <w:tcW w:w="6870" w:type="dxa"/>
          </w:tcPr>
          <w:p w:rsidR="001D6B1D" w:rsidRPr="0057191E" w:rsidRDefault="001D6B1D" w:rsidP="00732BD4">
            <w:pPr>
              <w:pStyle w:val="20"/>
              <w:shd w:val="clear" w:color="auto" w:fill="auto"/>
              <w:spacing w:line="302" w:lineRule="exact"/>
              <w:jc w:val="both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2.4. Наличие мероприятий по методической поддержке молодых педагогов</w:t>
            </w:r>
          </w:p>
        </w:tc>
        <w:tc>
          <w:tcPr>
            <w:tcW w:w="3697" w:type="dxa"/>
          </w:tcPr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Реализовано не менее 1 проекта в год - 1 б.</w:t>
            </w:r>
          </w:p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>
              <w:rPr>
                <w:rStyle w:val="212pt"/>
                <w:sz w:val="26"/>
                <w:szCs w:val="26"/>
              </w:rPr>
              <w:t>Проек</w:t>
            </w:r>
            <w:proofErr w:type="gramStart"/>
            <w:r>
              <w:rPr>
                <w:rStyle w:val="212pt"/>
                <w:sz w:val="26"/>
                <w:szCs w:val="26"/>
              </w:rPr>
              <w:t>т(</w:t>
            </w:r>
            <w:proofErr w:type="spellStart"/>
            <w:proofErr w:type="gramEnd"/>
            <w:r>
              <w:rPr>
                <w:rStyle w:val="212pt"/>
                <w:sz w:val="26"/>
                <w:szCs w:val="26"/>
              </w:rPr>
              <w:t>ы</w:t>
            </w:r>
            <w:proofErr w:type="spellEnd"/>
            <w:r>
              <w:rPr>
                <w:rStyle w:val="212pt"/>
                <w:sz w:val="26"/>
                <w:szCs w:val="26"/>
              </w:rPr>
              <w:t>) не реализованы(</w:t>
            </w:r>
            <w:proofErr w:type="spellStart"/>
            <w:r>
              <w:rPr>
                <w:rStyle w:val="212pt"/>
                <w:sz w:val="26"/>
                <w:szCs w:val="26"/>
              </w:rPr>
              <w:t>ы</w:t>
            </w:r>
            <w:proofErr w:type="spellEnd"/>
            <w:r>
              <w:rPr>
                <w:rStyle w:val="212pt"/>
                <w:sz w:val="26"/>
                <w:szCs w:val="26"/>
              </w:rPr>
              <w:t>) –0</w:t>
            </w:r>
            <w:r w:rsidRPr="0057191E">
              <w:rPr>
                <w:rStyle w:val="212pt"/>
                <w:sz w:val="26"/>
                <w:szCs w:val="26"/>
              </w:rPr>
              <w:t xml:space="preserve"> б.</w:t>
            </w:r>
          </w:p>
        </w:tc>
      </w:tr>
      <w:tr w:rsidR="001D6B1D" w:rsidRPr="0057191E" w:rsidTr="00732BD4">
        <w:tc>
          <w:tcPr>
            <w:tcW w:w="675" w:type="dxa"/>
            <w:vMerge/>
          </w:tcPr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</w:tc>
        <w:tc>
          <w:tcPr>
            <w:tcW w:w="6870" w:type="dxa"/>
          </w:tcPr>
          <w:p w:rsidR="001D6B1D" w:rsidRPr="0057191E" w:rsidRDefault="001D6B1D" w:rsidP="00732BD4">
            <w:pPr>
              <w:pStyle w:val="20"/>
              <w:shd w:val="clear" w:color="auto" w:fill="auto"/>
              <w:spacing w:line="302" w:lineRule="exact"/>
              <w:jc w:val="both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2.5. Наличие практики реализации программ наставничества</w:t>
            </w:r>
          </w:p>
        </w:tc>
        <w:tc>
          <w:tcPr>
            <w:tcW w:w="3697" w:type="dxa"/>
          </w:tcPr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rPr>
                <w:rStyle w:val="212pt"/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 xml:space="preserve">Да - 1 б </w:t>
            </w:r>
          </w:p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Нет - 0 б.</w:t>
            </w:r>
          </w:p>
        </w:tc>
      </w:tr>
      <w:tr w:rsidR="001D6B1D" w:rsidRPr="0057191E" w:rsidTr="00732BD4">
        <w:tc>
          <w:tcPr>
            <w:tcW w:w="675" w:type="dxa"/>
            <w:vMerge/>
          </w:tcPr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</w:tc>
        <w:tc>
          <w:tcPr>
            <w:tcW w:w="6870" w:type="dxa"/>
          </w:tcPr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jc w:val="both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 xml:space="preserve">2.6. Наличие мероприятий по методической поддержке в рамках инновационной деятельности (консультационные центры, </w:t>
            </w:r>
            <w:proofErr w:type="spellStart"/>
            <w:r w:rsidRPr="0057191E">
              <w:rPr>
                <w:rStyle w:val="212pt"/>
                <w:sz w:val="26"/>
                <w:szCs w:val="26"/>
              </w:rPr>
              <w:t>стажировочные</w:t>
            </w:r>
            <w:proofErr w:type="spellEnd"/>
            <w:r w:rsidRPr="0057191E">
              <w:rPr>
                <w:rStyle w:val="212pt"/>
                <w:sz w:val="26"/>
                <w:szCs w:val="26"/>
              </w:rPr>
              <w:t xml:space="preserve"> площадки, </w:t>
            </w:r>
            <w:proofErr w:type="spellStart"/>
            <w:r w:rsidRPr="0057191E">
              <w:rPr>
                <w:rStyle w:val="212pt"/>
                <w:sz w:val="26"/>
                <w:szCs w:val="26"/>
              </w:rPr>
              <w:t>коучинг-пректы</w:t>
            </w:r>
            <w:proofErr w:type="spellEnd"/>
            <w:r w:rsidRPr="0057191E">
              <w:rPr>
                <w:rStyle w:val="212pt"/>
                <w:sz w:val="26"/>
                <w:szCs w:val="26"/>
              </w:rPr>
              <w:t>)</w:t>
            </w:r>
          </w:p>
        </w:tc>
        <w:tc>
          <w:tcPr>
            <w:tcW w:w="3697" w:type="dxa"/>
          </w:tcPr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57191E">
              <w:rPr>
                <w:rStyle w:val="213pt"/>
              </w:rPr>
              <w:t>Деятельность</w:t>
            </w:r>
          </w:p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57191E">
              <w:rPr>
                <w:rStyle w:val="213pt"/>
              </w:rPr>
              <w:t>консультационных центров:</w:t>
            </w:r>
          </w:p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rPr>
                <w:rStyle w:val="212pt"/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 xml:space="preserve">Да-16 </w:t>
            </w:r>
          </w:p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Нет - 0 б.</w:t>
            </w:r>
          </w:p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57191E">
              <w:rPr>
                <w:rStyle w:val="213pt"/>
              </w:rPr>
              <w:t xml:space="preserve">Деятельность </w:t>
            </w:r>
            <w:proofErr w:type="spellStart"/>
            <w:r w:rsidRPr="0057191E">
              <w:rPr>
                <w:rStyle w:val="213pt"/>
              </w:rPr>
              <w:t>стажировочных</w:t>
            </w:r>
            <w:proofErr w:type="spellEnd"/>
            <w:r w:rsidRPr="0057191E">
              <w:rPr>
                <w:rStyle w:val="213pt"/>
              </w:rPr>
              <w:t xml:space="preserve"> площадок:</w:t>
            </w:r>
          </w:p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rPr>
                <w:rStyle w:val="212pt"/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 xml:space="preserve">Да-16 </w:t>
            </w:r>
          </w:p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Нет - 0 б.</w:t>
            </w:r>
          </w:p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57191E">
              <w:rPr>
                <w:rStyle w:val="213pt"/>
              </w:rPr>
              <w:t xml:space="preserve">Реализация </w:t>
            </w:r>
            <w:proofErr w:type="spellStart"/>
            <w:r w:rsidRPr="0057191E">
              <w:rPr>
                <w:rStyle w:val="213pt"/>
              </w:rPr>
              <w:t>коучин</w:t>
            </w:r>
            <w:proofErr w:type="gramStart"/>
            <w:r w:rsidRPr="0057191E">
              <w:rPr>
                <w:rStyle w:val="213pt"/>
              </w:rPr>
              <w:t>г</w:t>
            </w:r>
            <w:proofErr w:type="spellEnd"/>
            <w:r w:rsidRPr="0057191E">
              <w:rPr>
                <w:rStyle w:val="213pt"/>
              </w:rPr>
              <w:t>-</w:t>
            </w:r>
            <w:proofErr w:type="gramEnd"/>
            <w:r w:rsidRPr="0057191E">
              <w:rPr>
                <w:rStyle w:val="213pt"/>
              </w:rPr>
              <w:t xml:space="preserve"> проектов:</w:t>
            </w:r>
          </w:p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rPr>
                <w:rStyle w:val="212pt"/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 xml:space="preserve">Да - 1 б </w:t>
            </w:r>
          </w:p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Нет - 0 б.</w:t>
            </w:r>
          </w:p>
        </w:tc>
      </w:tr>
      <w:tr w:rsidR="001D6B1D" w:rsidRPr="0057191E" w:rsidTr="00732BD4">
        <w:tc>
          <w:tcPr>
            <w:tcW w:w="675" w:type="dxa"/>
            <w:vMerge/>
          </w:tcPr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</w:tc>
        <w:tc>
          <w:tcPr>
            <w:tcW w:w="6870" w:type="dxa"/>
            <w:vAlign w:val="bottom"/>
          </w:tcPr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jc w:val="both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2.7. Наличие мероприятий по адресной методической поддержке руководителей профессиональных педагогических сообществ (предметных ассоциаций, школьных методических сообществ, проектных групп, лабораторий, творческих объединений)</w:t>
            </w:r>
          </w:p>
        </w:tc>
        <w:tc>
          <w:tcPr>
            <w:tcW w:w="3697" w:type="dxa"/>
          </w:tcPr>
          <w:p w:rsidR="001D6B1D" w:rsidRPr="0057191E" w:rsidRDefault="001D6B1D" w:rsidP="00732BD4">
            <w:pPr>
              <w:pStyle w:val="20"/>
              <w:shd w:val="clear" w:color="auto" w:fill="auto"/>
              <w:spacing w:line="302" w:lineRule="exact"/>
              <w:rPr>
                <w:rStyle w:val="212pt"/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 xml:space="preserve">Да - 1 б </w:t>
            </w:r>
          </w:p>
          <w:p w:rsidR="001D6B1D" w:rsidRPr="0057191E" w:rsidRDefault="001D6B1D" w:rsidP="00732BD4">
            <w:pPr>
              <w:pStyle w:val="20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Нет - 0 б.</w:t>
            </w:r>
          </w:p>
        </w:tc>
      </w:tr>
      <w:tr w:rsidR="001D6B1D" w:rsidRPr="0057191E" w:rsidTr="00732BD4">
        <w:tc>
          <w:tcPr>
            <w:tcW w:w="675" w:type="dxa"/>
            <w:vMerge/>
          </w:tcPr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</w:tc>
        <w:tc>
          <w:tcPr>
            <w:tcW w:w="6870" w:type="dxa"/>
            <w:vAlign w:val="bottom"/>
          </w:tcPr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jc w:val="both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 xml:space="preserve">2.8. </w:t>
            </w:r>
            <w:proofErr w:type="gramStart"/>
            <w:r w:rsidRPr="0057191E">
              <w:rPr>
                <w:rStyle w:val="212pt"/>
                <w:sz w:val="26"/>
                <w:szCs w:val="26"/>
              </w:rPr>
              <w:t xml:space="preserve">Представление эффективных практик педагогов МСО на региональном уровне в рамках формального, неформального образования (реализация дополнительных </w:t>
            </w:r>
            <w:r w:rsidRPr="0057191E">
              <w:rPr>
                <w:rStyle w:val="212pt"/>
                <w:sz w:val="26"/>
                <w:szCs w:val="26"/>
              </w:rPr>
              <w:lastRenderedPageBreak/>
              <w:t xml:space="preserve">программ курсов повышения квалификации и/или профессиональной переподготовки, обучающие семинары, </w:t>
            </w:r>
            <w:proofErr w:type="spellStart"/>
            <w:r w:rsidRPr="0057191E">
              <w:rPr>
                <w:rStyle w:val="212pt"/>
                <w:sz w:val="26"/>
                <w:szCs w:val="26"/>
              </w:rPr>
              <w:t>онлайн-курсы</w:t>
            </w:r>
            <w:proofErr w:type="spellEnd"/>
            <w:r w:rsidRPr="0057191E">
              <w:rPr>
                <w:rStyle w:val="212pt"/>
                <w:sz w:val="26"/>
                <w:szCs w:val="26"/>
              </w:rPr>
              <w:t xml:space="preserve"> и др.</w:t>
            </w:r>
            <w:proofErr w:type="gramEnd"/>
          </w:p>
        </w:tc>
        <w:tc>
          <w:tcPr>
            <w:tcW w:w="3697" w:type="dxa"/>
          </w:tcPr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rPr>
                <w:rStyle w:val="212pt"/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lastRenderedPageBreak/>
              <w:t xml:space="preserve">Да - 1 б </w:t>
            </w:r>
          </w:p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Нет - 0 б.</w:t>
            </w:r>
          </w:p>
        </w:tc>
      </w:tr>
      <w:tr w:rsidR="001D6B1D" w:rsidRPr="0057191E" w:rsidTr="00732BD4">
        <w:tc>
          <w:tcPr>
            <w:tcW w:w="675" w:type="dxa"/>
          </w:tcPr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D6B1D" w:rsidRPr="0057191E" w:rsidRDefault="001D6B1D" w:rsidP="00732BD4">
            <w:pPr>
              <w:rPr>
                <w:sz w:val="26"/>
                <w:szCs w:val="26"/>
              </w:rPr>
            </w:pPr>
          </w:p>
        </w:tc>
        <w:tc>
          <w:tcPr>
            <w:tcW w:w="6870" w:type="dxa"/>
            <w:vAlign w:val="bottom"/>
          </w:tcPr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jc w:val="both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2.9. Результативность участия в региональных конкурсах профессионального педагогического мастерства (в отчетном году):</w:t>
            </w:r>
          </w:p>
          <w:p w:rsidR="001D6B1D" w:rsidRPr="0057191E" w:rsidRDefault="001D6B1D" w:rsidP="001D6B1D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line="298" w:lineRule="exact"/>
              <w:jc w:val="both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Региональный этап конкурса «Учитель года России»</w:t>
            </w:r>
          </w:p>
          <w:p w:rsidR="001D6B1D" w:rsidRPr="0057191E" w:rsidRDefault="001D6B1D" w:rsidP="001D6B1D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22"/>
              </w:tabs>
              <w:spacing w:line="298" w:lineRule="exact"/>
              <w:jc w:val="both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Региональный этап конкурса «Воспитатель года России»</w:t>
            </w:r>
          </w:p>
          <w:p w:rsidR="001D6B1D" w:rsidRPr="0057191E" w:rsidRDefault="001D6B1D" w:rsidP="001D6B1D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88"/>
              </w:tabs>
              <w:spacing w:line="298" w:lineRule="exact"/>
              <w:jc w:val="both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Региональный этап конкурса «Сердце отдаю детям»</w:t>
            </w:r>
          </w:p>
          <w:p w:rsidR="001D6B1D" w:rsidRPr="0057191E" w:rsidRDefault="001D6B1D" w:rsidP="001D6B1D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93"/>
              </w:tabs>
              <w:spacing w:line="298" w:lineRule="exact"/>
              <w:jc w:val="both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Региональный этап конкурса «Воспитать человека»</w:t>
            </w:r>
          </w:p>
          <w:p w:rsidR="001D6B1D" w:rsidRPr="0057191E" w:rsidRDefault="001D6B1D" w:rsidP="001D6B1D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317"/>
              </w:tabs>
              <w:spacing w:line="298" w:lineRule="exact"/>
              <w:jc w:val="both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Региональный этап конкурса «За нравственный подвиг Учителя»</w:t>
            </w:r>
          </w:p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6. Региональный этап конкурса «Педагогический дебют»</w:t>
            </w:r>
          </w:p>
        </w:tc>
        <w:tc>
          <w:tcPr>
            <w:tcW w:w="3697" w:type="dxa"/>
          </w:tcPr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jc w:val="both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Наличие финалистов (лауреатов, призёров, победителей) - по 0,5 б в каждом конкурсе.</w:t>
            </w:r>
          </w:p>
          <w:p w:rsidR="001D6B1D" w:rsidRPr="0057191E" w:rsidRDefault="001D6B1D" w:rsidP="00732BD4">
            <w:pPr>
              <w:pStyle w:val="20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57191E">
              <w:rPr>
                <w:rStyle w:val="212pt"/>
                <w:sz w:val="26"/>
                <w:szCs w:val="26"/>
              </w:rPr>
              <w:t>Наличие участников - по 0,1 б. в каждом конкурсе (максимально 5,5 б.)</w:t>
            </w:r>
          </w:p>
        </w:tc>
      </w:tr>
      <w:tr w:rsidR="001D6B1D" w:rsidRPr="0057191E" w:rsidTr="00732BD4">
        <w:tc>
          <w:tcPr>
            <w:tcW w:w="675" w:type="dxa"/>
          </w:tcPr>
          <w:p w:rsidR="001D6B1D" w:rsidRPr="0057191E" w:rsidRDefault="001D6B1D" w:rsidP="00732BD4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544" w:type="dxa"/>
          </w:tcPr>
          <w:p w:rsidR="001D6B1D" w:rsidRPr="0057191E" w:rsidRDefault="001D6B1D" w:rsidP="00732BD4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6870" w:type="dxa"/>
          </w:tcPr>
          <w:p w:rsidR="001D6B1D" w:rsidRPr="0057191E" w:rsidRDefault="001D6B1D" w:rsidP="00732BD4">
            <w:pPr>
              <w:rPr>
                <w:b/>
                <w:i/>
                <w:sz w:val="26"/>
                <w:szCs w:val="26"/>
              </w:rPr>
            </w:pPr>
            <w:r w:rsidRPr="0057191E">
              <w:rPr>
                <w:b/>
                <w:i/>
                <w:sz w:val="26"/>
                <w:szCs w:val="26"/>
              </w:rPr>
              <w:t>Итого по 2 критерию</w:t>
            </w:r>
          </w:p>
        </w:tc>
        <w:tc>
          <w:tcPr>
            <w:tcW w:w="3697" w:type="dxa"/>
          </w:tcPr>
          <w:p w:rsidR="001D6B1D" w:rsidRPr="0057191E" w:rsidRDefault="001D6B1D" w:rsidP="00732BD4">
            <w:pPr>
              <w:rPr>
                <w:b/>
                <w:i/>
                <w:sz w:val="26"/>
                <w:szCs w:val="26"/>
              </w:rPr>
            </w:pPr>
            <w:r w:rsidRPr="0057191E">
              <w:rPr>
                <w:b/>
                <w:i/>
                <w:sz w:val="26"/>
                <w:szCs w:val="26"/>
              </w:rPr>
              <w:t>Максимально 20,5 баллов</w:t>
            </w:r>
          </w:p>
        </w:tc>
      </w:tr>
      <w:tr w:rsidR="001D6B1D" w:rsidRPr="0057191E" w:rsidTr="00732BD4">
        <w:tc>
          <w:tcPr>
            <w:tcW w:w="675" w:type="dxa"/>
          </w:tcPr>
          <w:p w:rsidR="001D6B1D" w:rsidRPr="0057191E" w:rsidRDefault="001D6B1D" w:rsidP="00732BD4">
            <w:pPr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1D6B1D" w:rsidRPr="0057191E" w:rsidRDefault="001D6B1D" w:rsidP="00732BD4">
            <w:pPr>
              <w:rPr>
                <w:b/>
                <w:sz w:val="26"/>
                <w:szCs w:val="26"/>
              </w:rPr>
            </w:pPr>
          </w:p>
        </w:tc>
        <w:tc>
          <w:tcPr>
            <w:tcW w:w="6870" w:type="dxa"/>
          </w:tcPr>
          <w:p w:rsidR="001D6B1D" w:rsidRPr="0057191E" w:rsidRDefault="001D6B1D" w:rsidP="00732BD4">
            <w:pPr>
              <w:rPr>
                <w:b/>
                <w:sz w:val="26"/>
                <w:szCs w:val="26"/>
              </w:rPr>
            </w:pPr>
            <w:r w:rsidRPr="0057191E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3697" w:type="dxa"/>
          </w:tcPr>
          <w:p w:rsidR="001D6B1D" w:rsidRPr="0057191E" w:rsidRDefault="001D6B1D" w:rsidP="00732BD4">
            <w:pPr>
              <w:rPr>
                <w:b/>
                <w:sz w:val="26"/>
                <w:szCs w:val="26"/>
              </w:rPr>
            </w:pPr>
            <w:r w:rsidRPr="0057191E">
              <w:rPr>
                <w:b/>
                <w:sz w:val="26"/>
                <w:szCs w:val="26"/>
              </w:rPr>
              <w:t>Максимально 31,5 баллов</w:t>
            </w:r>
          </w:p>
        </w:tc>
      </w:tr>
    </w:tbl>
    <w:p w:rsidR="001D6B1D" w:rsidRDefault="001D6B1D" w:rsidP="001D6B1D"/>
    <w:p w:rsidR="001D6B1D" w:rsidRPr="0092571D" w:rsidRDefault="001D6B1D" w:rsidP="00135CD6">
      <w:pPr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D6B1D" w:rsidRPr="0092571D" w:rsidSect="003B63FA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AEE" w:rsidRDefault="00704AEE" w:rsidP="00704AEE">
      <w:pPr>
        <w:spacing w:line="240" w:lineRule="auto"/>
      </w:pPr>
      <w:r>
        <w:separator/>
      </w:r>
    </w:p>
  </w:endnote>
  <w:endnote w:type="continuationSeparator" w:id="1">
    <w:p w:rsidR="00704AEE" w:rsidRDefault="00704AEE" w:rsidP="00704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7282020"/>
      <w:docPartObj>
        <w:docPartGallery w:val="Page Numbers (Bottom of Page)"/>
        <w:docPartUnique/>
      </w:docPartObj>
    </w:sdtPr>
    <w:sdtContent>
      <w:p w:rsidR="00704AEE" w:rsidRDefault="009C5309">
        <w:pPr>
          <w:pStyle w:val="a9"/>
          <w:jc w:val="right"/>
        </w:pPr>
        <w:r>
          <w:fldChar w:fldCharType="begin"/>
        </w:r>
        <w:r w:rsidR="00704AEE">
          <w:instrText>PAGE   \* MERGEFORMAT</w:instrText>
        </w:r>
        <w:r>
          <w:fldChar w:fldCharType="separate"/>
        </w:r>
        <w:r w:rsidR="005517CC">
          <w:rPr>
            <w:noProof/>
          </w:rPr>
          <w:t>6</w:t>
        </w:r>
        <w:r>
          <w:fldChar w:fldCharType="end"/>
        </w:r>
      </w:p>
    </w:sdtContent>
  </w:sdt>
  <w:p w:rsidR="00704AEE" w:rsidRDefault="00704AE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AEE" w:rsidRDefault="00704AEE" w:rsidP="00704AEE">
      <w:pPr>
        <w:spacing w:line="240" w:lineRule="auto"/>
      </w:pPr>
      <w:r>
        <w:separator/>
      </w:r>
    </w:p>
  </w:footnote>
  <w:footnote w:type="continuationSeparator" w:id="1">
    <w:p w:rsidR="00704AEE" w:rsidRDefault="00704AEE" w:rsidP="00704A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2DFB"/>
    <w:multiLevelType w:val="hybridMultilevel"/>
    <w:tmpl w:val="3FC01610"/>
    <w:lvl w:ilvl="0" w:tplc="086C787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3389A"/>
    <w:multiLevelType w:val="hybridMultilevel"/>
    <w:tmpl w:val="357E90D4"/>
    <w:lvl w:ilvl="0" w:tplc="5BB802F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6102E"/>
    <w:multiLevelType w:val="hybridMultilevel"/>
    <w:tmpl w:val="D2F8F15C"/>
    <w:lvl w:ilvl="0" w:tplc="C4C2FBD6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A3623"/>
    <w:multiLevelType w:val="multilevel"/>
    <w:tmpl w:val="35124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4224EC"/>
    <w:multiLevelType w:val="hybridMultilevel"/>
    <w:tmpl w:val="5464D83C"/>
    <w:lvl w:ilvl="0" w:tplc="1A6885C0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23F75"/>
    <w:multiLevelType w:val="hybridMultilevel"/>
    <w:tmpl w:val="4F668E70"/>
    <w:lvl w:ilvl="0" w:tplc="70E0C7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115B0A"/>
    <w:multiLevelType w:val="hybridMultilevel"/>
    <w:tmpl w:val="6DF858D6"/>
    <w:lvl w:ilvl="0" w:tplc="E5C68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4A2534"/>
    <w:multiLevelType w:val="hybridMultilevel"/>
    <w:tmpl w:val="1E4A5ED2"/>
    <w:lvl w:ilvl="0" w:tplc="EB361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CA3A00"/>
    <w:multiLevelType w:val="hybridMultilevel"/>
    <w:tmpl w:val="BCA47BBA"/>
    <w:lvl w:ilvl="0" w:tplc="D620062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492044"/>
    <w:multiLevelType w:val="multilevel"/>
    <w:tmpl w:val="23EED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71D"/>
    <w:rsid w:val="00040F82"/>
    <w:rsid w:val="00091F1D"/>
    <w:rsid w:val="000C78D9"/>
    <w:rsid w:val="000E1298"/>
    <w:rsid w:val="000F3D5E"/>
    <w:rsid w:val="00104639"/>
    <w:rsid w:val="001329DC"/>
    <w:rsid w:val="00135CD6"/>
    <w:rsid w:val="00154A32"/>
    <w:rsid w:val="001A117C"/>
    <w:rsid w:val="001D6B1D"/>
    <w:rsid w:val="001F4E47"/>
    <w:rsid w:val="00227AA6"/>
    <w:rsid w:val="00243693"/>
    <w:rsid w:val="002460A3"/>
    <w:rsid w:val="00284395"/>
    <w:rsid w:val="002D5679"/>
    <w:rsid w:val="003726D7"/>
    <w:rsid w:val="003B0BF3"/>
    <w:rsid w:val="003D24B4"/>
    <w:rsid w:val="003F3078"/>
    <w:rsid w:val="004C4194"/>
    <w:rsid w:val="004C4AFE"/>
    <w:rsid w:val="004E461B"/>
    <w:rsid w:val="005376B9"/>
    <w:rsid w:val="005517CC"/>
    <w:rsid w:val="0056557F"/>
    <w:rsid w:val="005A3CA5"/>
    <w:rsid w:val="005E3039"/>
    <w:rsid w:val="0063005E"/>
    <w:rsid w:val="006B1B10"/>
    <w:rsid w:val="006C5399"/>
    <w:rsid w:val="00704AEE"/>
    <w:rsid w:val="00743556"/>
    <w:rsid w:val="00753012"/>
    <w:rsid w:val="0078260F"/>
    <w:rsid w:val="007C5A4F"/>
    <w:rsid w:val="00803F13"/>
    <w:rsid w:val="00851552"/>
    <w:rsid w:val="00853938"/>
    <w:rsid w:val="00894C4B"/>
    <w:rsid w:val="008A463D"/>
    <w:rsid w:val="00901D23"/>
    <w:rsid w:val="0092571D"/>
    <w:rsid w:val="009259A4"/>
    <w:rsid w:val="009362FD"/>
    <w:rsid w:val="0096752F"/>
    <w:rsid w:val="009763CB"/>
    <w:rsid w:val="009B20B1"/>
    <w:rsid w:val="009C37D5"/>
    <w:rsid w:val="009C5309"/>
    <w:rsid w:val="00A14E5A"/>
    <w:rsid w:val="00A27BD4"/>
    <w:rsid w:val="00A36B63"/>
    <w:rsid w:val="00A74D9B"/>
    <w:rsid w:val="00A77B85"/>
    <w:rsid w:val="00A84645"/>
    <w:rsid w:val="00A971DF"/>
    <w:rsid w:val="00B22059"/>
    <w:rsid w:val="00BC5DA8"/>
    <w:rsid w:val="00BF4C0E"/>
    <w:rsid w:val="00C251C3"/>
    <w:rsid w:val="00CE6589"/>
    <w:rsid w:val="00D42AE9"/>
    <w:rsid w:val="00D43027"/>
    <w:rsid w:val="00DF44B3"/>
    <w:rsid w:val="00E41CC5"/>
    <w:rsid w:val="00E65D0D"/>
    <w:rsid w:val="00E74605"/>
    <w:rsid w:val="00ED3CB0"/>
    <w:rsid w:val="00FC2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571D"/>
    <w:pPr>
      <w:spacing w:after="160" w:line="259" w:lineRule="auto"/>
      <w:ind w:left="720" w:firstLine="0"/>
      <w:contextualSpacing/>
      <w:jc w:val="left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5E30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039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4C4194"/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unhideWhenUsed/>
    <w:rsid w:val="00704AE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4AEE"/>
  </w:style>
  <w:style w:type="paragraph" w:styleId="a9">
    <w:name w:val="footer"/>
    <w:basedOn w:val="a"/>
    <w:link w:val="aa"/>
    <w:uiPriority w:val="99"/>
    <w:unhideWhenUsed/>
    <w:rsid w:val="00704AE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4AEE"/>
  </w:style>
  <w:style w:type="character" w:styleId="ab">
    <w:name w:val="Strong"/>
    <w:basedOn w:val="a0"/>
    <w:uiPriority w:val="22"/>
    <w:qFormat/>
    <w:rsid w:val="003726D7"/>
    <w:rPr>
      <w:b/>
      <w:bCs/>
    </w:rPr>
  </w:style>
  <w:style w:type="table" w:styleId="ac">
    <w:name w:val="Table Grid"/>
    <w:basedOn w:val="a1"/>
    <w:uiPriority w:val="59"/>
    <w:rsid w:val="009B20B1"/>
    <w:pPr>
      <w:spacing w:line="240" w:lineRule="auto"/>
      <w:ind w:firstLine="0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B20B1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212pt">
    <w:name w:val="Основной текст (2) + 12 pt"/>
    <w:basedOn w:val="2"/>
    <w:rsid w:val="009B20B1"/>
    <w:rPr>
      <w:rFonts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B20B1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 w:cs="Times New Roman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63005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pt">
    <w:name w:val="Основной текст (2) + 13 pt;Полужирный"/>
    <w:basedOn w:val="2"/>
    <w:rsid w:val="001D6B1D"/>
    <w:rPr>
      <w:rFonts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5452</Words>
  <Characters>31080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Иосиф</dc:creator>
  <cp:lastModifiedBy>Иосиф</cp:lastModifiedBy>
  <cp:revision>3</cp:revision>
  <cp:lastPrinted>2020-02-04T02:45:00Z</cp:lastPrinted>
  <dcterms:created xsi:type="dcterms:W3CDTF">2020-03-18T08:19:00Z</dcterms:created>
  <dcterms:modified xsi:type="dcterms:W3CDTF">2020-03-18T20:25:00Z</dcterms:modified>
</cp:coreProperties>
</file>