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0B" w:rsidRDefault="008252E9" w:rsidP="004B5BFE">
      <w:pPr>
        <w:spacing w:after="0" w:line="240" w:lineRule="auto"/>
        <w:rPr>
          <w:rFonts w:ascii="Times New Roman" w:eastAsia="Times New Roman" w:hAnsi="Times New Roman" w:cs="Times New Roman"/>
          <w:b/>
          <w:color w:val="0043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4366"/>
          <w:sz w:val="28"/>
          <w:szCs w:val="28"/>
          <w:lang w:eastAsia="ru-RU"/>
        </w:rPr>
        <w:t xml:space="preserve">                                     </w:t>
      </w:r>
      <w:r w:rsidR="00496C17">
        <w:rPr>
          <w:rFonts w:ascii="Times New Roman" w:eastAsia="Times New Roman" w:hAnsi="Times New Roman" w:cs="Times New Roman"/>
          <w:b/>
          <w:color w:val="004366"/>
          <w:sz w:val="28"/>
          <w:szCs w:val="28"/>
          <w:lang w:eastAsia="ru-RU"/>
        </w:rPr>
        <w:t xml:space="preserve"> </w:t>
      </w:r>
    </w:p>
    <w:p w:rsidR="00E95BA7" w:rsidRPr="008551ED" w:rsidRDefault="00E95BA7" w:rsidP="004B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4366"/>
          <w:sz w:val="28"/>
          <w:szCs w:val="28"/>
          <w:lang w:eastAsia="ru-RU"/>
        </w:rPr>
      </w:pPr>
      <w:r w:rsidRPr="008551ED">
        <w:rPr>
          <w:rFonts w:ascii="Times New Roman" w:eastAsia="Times New Roman" w:hAnsi="Times New Roman" w:cs="Times New Roman"/>
          <w:b/>
          <w:color w:val="004366"/>
          <w:sz w:val="28"/>
          <w:szCs w:val="28"/>
          <w:lang w:eastAsia="ru-RU"/>
        </w:rPr>
        <w:t>Положение о конкурсе учебных и научных изданий</w:t>
      </w:r>
    </w:p>
    <w:p w:rsidR="00855644" w:rsidRPr="008551ED" w:rsidRDefault="00855644" w:rsidP="004B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4366"/>
          <w:sz w:val="28"/>
          <w:szCs w:val="2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E95BA7" w:rsidRPr="008551ED" w:rsidTr="000B4163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0B4163" w:rsidRPr="008551ED" w:rsidRDefault="008E1094" w:rsidP="004B5BFE">
            <w:pPr>
              <w:spacing w:after="0" w:line="240" w:lineRule="auto"/>
              <w:ind w:left="60" w:right="60"/>
              <w:jc w:val="both"/>
              <w:divId w:val="634219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Общие 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1.1. Настоящее Положение определяет цели, задачи, порядок и условия проведения ежегодного </w:t>
            </w:r>
            <w:proofErr w:type="spellStart"/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внутриинститутского</w:t>
            </w:r>
            <w:proofErr w:type="spellEnd"/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конкурса учебных и научных изданий (далее – Конкурс) преподавателей и сотрудников АОУ ДПО РБ «Бурятский республиканский институт образовательной политики» </w:t>
            </w:r>
            <w:r w:rsidR="000B4163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– Институт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1.2. Конкурс является важным элемен</w:t>
            </w:r>
            <w:r w:rsidR="000B4163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системы стимулирования научн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о-методической работы преподавателей </w:t>
            </w:r>
            <w:r w:rsidR="000B4163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Института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95BA7" w:rsidRPr="0085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Цели и</w:t>
            </w:r>
            <w:bookmarkStart w:id="0" w:name="_GoBack"/>
            <w:bookmarkEnd w:id="0"/>
            <w:r w:rsidR="00E95BA7" w:rsidRPr="0085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задачи Конкурса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2.1. Конкурс проводится в целях повышения качества разрабатываемых учебно</w:t>
            </w:r>
            <w:r w:rsidR="000B4163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-методических и научных изданий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</w:t>
            </w:r>
            <w:r w:rsidR="000B4163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 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мотивации профессорско-преподавательского состава (ППС) к активной издательской деятельности.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2.2. Задачи проведения Конкурса: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="000B4163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научно-исследовательской деятельности ППС;</w:t>
            </w:r>
          </w:p>
          <w:p w:rsidR="00376098" w:rsidRPr="008551ED" w:rsidRDefault="00DE383E" w:rsidP="004B5BFE">
            <w:pPr>
              <w:spacing w:after="0" w:line="240" w:lineRule="auto"/>
              <w:ind w:left="60" w:right="60"/>
              <w:jc w:val="both"/>
              <w:divId w:val="634219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B4163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научно-методического уровня, 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уровня полиграфического, дизайнерского, программно-технического исполнения и художественного оформления изданий, предназначенных для слушателей системы дополнительного профессионального образования, </w:t>
            </w:r>
            <w:r w:rsidR="000B4163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педагогических работников, 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школьников;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активизация деятельности научно-педаг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огических работников Институт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 созданию качественной учебно-методической и научной литературы, отвечающей современным дидактическим и информационным требованиям;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стимулирован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 </w:t>
            </w:r>
            <w:r w:rsidR="000B4163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внедрения новых инфокоммуникационных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форм, методов и технологий подготовки и представления учебной и научной информации;</w:t>
            </w:r>
            <w:proofErr w:type="gramEnd"/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выявление и обобщение опыта преподавателей по изданию учебной и научной литературы;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освещение и распространение опыта создания современных изданий.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95BA7" w:rsidRPr="0085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Требования к работам, представляемым на Конкурс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3.1. В Конкурсе могут принимать участие учебные и научные издания (в том числе электронные), авторами которых (индивидуально или в коллективе) являются штатные научно-пед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агогические работники Институ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та, включая штатных совместителей. Число наименований изданий, представляемых на Конкурс одним преподавателем, не ограничивается.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3.2. На Конкурс могут быть представлены следующие виды учебных и научных изданий: </w:t>
            </w:r>
            <w:r w:rsidR="00E95BA7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76098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учебники; монографии; учебные пособия; учебно-методические пособия и методические указания; справочно-технические материалы, наглядные, дидактические и иные пособия; электронные издания; учебно-методические комплексы дисциплин; иные издания, определяемые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НМС Института</w:t>
            </w:r>
            <w:r w:rsidR="00376098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8915FA" w:rsidRPr="008551ED" w:rsidRDefault="00E95BA7" w:rsidP="004B5BFE">
            <w:pPr>
              <w:spacing w:after="0" w:line="240" w:lineRule="auto"/>
              <w:ind w:left="60" w:right="60"/>
              <w:jc w:val="both"/>
              <w:divId w:val="634219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 Организация и проведение Конкурса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4.1. Организатором Конкурса является ред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акционно-издательский совет Института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4.2. Текущая работа по подготовке и проведению Конкурса осуществляется </w:t>
            </w:r>
            <w:r w:rsidR="00DE383E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редакционно-издательским советом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Института. 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4.3. </w:t>
            </w:r>
            <w:proofErr w:type="gramStart"/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урс проводится ежегодно в конце года (октябрь-декабрь) в 3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этапа: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организационно-подготовительный (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в ходе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383E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которого 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структурные подразделения направляют свои издания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Кон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курс;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экспертный (ноябрь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в ходе которого производятся анализ и оценка пред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ставленных работ;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итоговый (1–15 декабр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я), в ходе которого определяются победители Конкурса.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4.4.</w:t>
            </w:r>
            <w:proofErr w:type="gramEnd"/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Печатные работы в двух экземплярах представляются в редакционно-издате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льский совет Институ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со следующими документами:</w:t>
            </w:r>
          </w:p>
          <w:p w:rsidR="00855644" w:rsidRPr="008551ED" w:rsidRDefault="00E95BA7" w:rsidP="004B5BFE">
            <w:pPr>
              <w:spacing w:after="0" w:line="240" w:lineRule="auto"/>
              <w:ind w:left="60" w:right="60"/>
              <w:jc w:val="both"/>
              <w:divId w:val="634219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выпиской из протокола заседания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структурного подразделения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содержащей рекомендацию о выдвижении изданий на Конкурс;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заявлением авторов работ с просьбой допустить их к участию в Конкурсе;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Рассмотрение и оценка представленных на Конкурс работ осуществляется экспертной комиссией, утверждаемой приказом ректора, в состав которой включаются: председатель редакционно-и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здательского совета Института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(председатель комиссии), проректор по 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 деятельности, проректор по научно-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инновационной работе, </w:t>
            </w:r>
            <w:r w:rsidR="00DE383E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учебного отдела, руководитель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БРЦ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915FA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РИС</w:t>
            </w:r>
            <w:r w:rsidR="00DE383E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E383E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4.6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Экспертиза и оценка конкурсных работ проводятся каждым экспертом независимо друг от друга. Результаты представляются председателю комиссии в письменном виде</w:t>
            </w:r>
            <w:r w:rsidR="00DE383E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личной подписью эксперта.</w:t>
            </w:r>
            <w:r w:rsidR="00DE383E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4.7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Основными критериями оценки изданий, участвующих в Конкурсе, являю</w:t>
            </w:r>
            <w:r w:rsidR="00855644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тся:</w:t>
            </w:r>
            <w:r w:rsidR="00855644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– соответствие Федеральным 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государственным образовательным</w:t>
            </w:r>
            <w:r w:rsidR="00855644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стандартам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примерным программам соответствующих дисциплин, ГОСТам по издательскому делу;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дидактическое обеспечение издания (полнота дидактического материала, наличие контрольных вопросов, задач, упражнений, примеров, тестов на проверку знаний, рекомендуемой литературы);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структура издания (разделение материала на части, разделы, главы, параграфы;</w:t>
            </w:r>
            <w:proofErr w:type="gramEnd"/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введения, предисловия, заключения, выводов к разделам и главам, приложений, вспомогательных указателей, иллюстраций, таблиц, графиков, диаграмм, рисунков и других наглядных средств для лучшего усвоения материала);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аппарат издания (титульные элементы – титульный лист, аннотация, выходные сведения, оглавление, библиографический список);</w:t>
            </w:r>
            <w:proofErr w:type="gramEnd"/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– </w:t>
            </w:r>
            <w:proofErr w:type="gramStart"/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качество исполнения </w:t>
            </w:r>
            <w:r w:rsidR="008E1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содержания 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издания (актуальность, новизна, научность, последовательность и логичность, доступность, живость, краткость, оригинальность, точность, увлекательность, ясность, соблюдение 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норм русского языка и др.);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качество художественно-полиграфического оформления издания (шрифт, цвет, переплет, наличие цветных вкладышей, верстка и др.);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наличие рекомендательного грифа УМО или министерства;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востребованность изданного</w:t>
            </w:r>
            <w:r w:rsidR="00855644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пособия в учебном процессе Института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</w:t>
            </w:r>
            <w:r w:rsidR="00855644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ругих образовательных организаций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Конкурсная комиссия оставляет за собой право расширить критерии оценки (например, объем издания, место издания, тираж, наличие рецензий докторо</w:t>
            </w:r>
            <w:r w:rsidR="00DE383E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(кандидатов) наук и др.).</w:t>
            </w:r>
            <w:r w:rsidR="00DE383E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4.8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Обсуждение результатов Конкурса проводится на итоговом заседании экспертной комиссии. На основе среднего балла по каждой работе, определяемого делением общей суммы баллов, выставленной экспертами, на число экспертов, принимается реше</w:t>
            </w:r>
            <w:r w:rsidR="001A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 победителях конкурса.</w:t>
            </w:r>
            <w:r w:rsidR="001A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4.9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Любая информация о ходе Конкурса не подлежит разглашению. Итоги Конкурса объявляются после официального утверждения его результатов.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5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Итоги Конкурса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5.1. Итоги Конкурса утверждаются приказом ректора.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5.2. Победители Конкурса награжда</w:t>
            </w:r>
            <w:r w:rsidR="00855644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ются 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грамотами</w:t>
            </w:r>
            <w:r w:rsidR="00DE383E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1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Института </w:t>
            </w:r>
            <w:r w:rsidR="00DE383E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премиями </w:t>
            </w:r>
            <w:r w:rsidR="008E1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DE383E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наличии средств</w:t>
            </w:r>
            <w:r w:rsidR="008E1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95BA7" w:rsidRPr="008551ED" w:rsidRDefault="00E95BA7" w:rsidP="004B5BFE">
            <w:pPr>
              <w:spacing w:after="0" w:line="240" w:lineRule="auto"/>
              <w:ind w:left="60" w:right="60"/>
              <w:jc w:val="both"/>
              <w:divId w:val="634219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 По результатам Конкурса организуется выставка лучших изданий.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5.4. Итоги К</w:t>
            </w:r>
            <w:r w:rsidR="00855644"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онкурса освещаются на сайте Института.</w:t>
            </w:r>
            <w:r w:rsidRPr="00855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769C8" w:rsidRDefault="000769C8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Default="008551ED" w:rsidP="004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ED" w:rsidRPr="008551ED" w:rsidRDefault="008551ED" w:rsidP="004B5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ED">
        <w:rPr>
          <w:rFonts w:ascii="Times New Roman" w:hAnsi="Times New Roman" w:cs="Times New Roman"/>
          <w:b/>
          <w:sz w:val="28"/>
          <w:szCs w:val="28"/>
        </w:rPr>
        <w:lastRenderedPageBreak/>
        <w:t>ЛИСТ ЭКСПЕРТНОЙ ОЦЕНКИ</w:t>
      </w:r>
    </w:p>
    <w:p w:rsidR="008551ED" w:rsidRDefault="008551ED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1ED" w:rsidRDefault="008551ED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1ED" w:rsidRDefault="004B5BFE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Данные </w:t>
      </w:r>
      <w:r w:rsidR="008551E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551ED" w:rsidRPr="008551ED">
        <w:rPr>
          <w:rFonts w:ascii="Times New Roman" w:hAnsi="Times New Roman" w:cs="Times New Roman"/>
          <w:b/>
          <w:sz w:val="28"/>
          <w:szCs w:val="28"/>
        </w:rPr>
        <w:t>научных изданий</w:t>
      </w:r>
    </w:p>
    <w:p w:rsidR="008551ED" w:rsidRDefault="008551ED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3083"/>
        <w:gridCol w:w="2933"/>
        <w:gridCol w:w="2933"/>
      </w:tblGrid>
      <w:tr w:rsidR="004B5BFE" w:rsidTr="004B5BFE">
        <w:tc>
          <w:tcPr>
            <w:tcW w:w="622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FE" w:rsidTr="004B5BFE">
        <w:tc>
          <w:tcPr>
            <w:tcW w:w="622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работы </w:t>
            </w: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>(10 баллов)</w:t>
            </w: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FE" w:rsidTr="004B5BFE">
        <w:tc>
          <w:tcPr>
            <w:tcW w:w="622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новизна</w:t>
            </w: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>(10 баллов)</w:t>
            </w: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FE" w:rsidTr="004B5BFE">
        <w:tc>
          <w:tcPr>
            <w:tcW w:w="622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значимость,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вклад в развитие системы образования</w:t>
            </w: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>(10 баллов)</w:t>
            </w: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FE" w:rsidTr="004B5BFE">
        <w:tc>
          <w:tcPr>
            <w:tcW w:w="622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 (разнообразие, оформление)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FE" w:rsidTr="004B5BFE">
        <w:tc>
          <w:tcPr>
            <w:tcW w:w="622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стиль изложения(5</w:t>
            </w: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FE" w:rsidTr="004B5BFE">
        <w:tc>
          <w:tcPr>
            <w:tcW w:w="622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работы(5</w:t>
            </w: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FE" w:rsidTr="004B5BFE">
        <w:tc>
          <w:tcPr>
            <w:tcW w:w="622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B5BFE" w:rsidRDefault="004B5BFE" w:rsidP="004B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1ED" w:rsidRDefault="008551ED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557" w:rsidRDefault="003D38FB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D6557" w:rsidRDefault="003D38FB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D38FB" w:rsidRDefault="003D38FB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D38FB" w:rsidRDefault="003D38FB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D38FB" w:rsidRDefault="003D38FB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D38FB" w:rsidRDefault="003D38FB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8FB" w:rsidRDefault="003D38FB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8FB" w:rsidRDefault="003D38FB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8FB" w:rsidRDefault="003D38FB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8FB" w:rsidRDefault="003D38FB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8FB" w:rsidRDefault="003D38FB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8FB" w:rsidRDefault="003D38FB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8FB" w:rsidRDefault="003D38FB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557" w:rsidRDefault="00FD6557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557" w:rsidRDefault="00FD6557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                                                        (ФИО, подпись)</w:t>
      </w:r>
    </w:p>
    <w:p w:rsidR="00FD6557" w:rsidRDefault="00FD6557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Дата </w:t>
      </w:r>
    </w:p>
    <w:p w:rsidR="00FD6557" w:rsidRDefault="00FD6557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557" w:rsidRDefault="00FD6557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65" w:rsidRDefault="003F6065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65" w:rsidRDefault="003F6065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557" w:rsidRDefault="00FD6557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557" w:rsidRPr="00FD6557" w:rsidRDefault="00FD6557" w:rsidP="003D3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557">
        <w:rPr>
          <w:rFonts w:ascii="Times New Roman" w:hAnsi="Times New Roman" w:cs="Times New Roman"/>
          <w:b/>
          <w:sz w:val="28"/>
          <w:szCs w:val="28"/>
        </w:rPr>
        <w:lastRenderedPageBreak/>
        <w:t>ЛИСТ ЭКСПЕРТНОЙ ОЦЕНКИ</w:t>
      </w:r>
      <w:r w:rsidRPr="00FD6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557" w:rsidRPr="00FD6557" w:rsidRDefault="00FD6557" w:rsidP="003D3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557" w:rsidRPr="00FD6557" w:rsidRDefault="003D38FB" w:rsidP="003D3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Данные</w:t>
      </w:r>
      <w:r w:rsidR="00FD6557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FD6557" w:rsidRPr="00FD6557">
        <w:rPr>
          <w:rFonts w:ascii="Times New Roman" w:hAnsi="Times New Roman" w:cs="Times New Roman"/>
          <w:b/>
          <w:sz w:val="28"/>
          <w:szCs w:val="28"/>
        </w:rPr>
        <w:t>учебных изданий</w:t>
      </w:r>
    </w:p>
    <w:p w:rsidR="00FD6557" w:rsidRPr="00FD6557" w:rsidRDefault="00FD6557" w:rsidP="003D3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5"/>
        <w:gridCol w:w="2862"/>
        <w:gridCol w:w="1816"/>
        <w:gridCol w:w="2214"/>
        <w:gridCol w:w="2214"/>
      </w:tblGrid>
      <w:tr w:rsidR="003D38FB" w:rsidTr="003D38FB">
        <w:tc>
          <w:tcPr>
            <w:tcW w:w="465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8FB" w:rsidTr="003D38FB">
        <w:tc>
          <w:tcPr>
            <w:tcW w:w="465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2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ФГОС </w:t>
            </w: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>(10 баллов)</w:t>
            </w: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16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8FB" w:rsidTr="003D38FB">
        <w:tc>
          <w:tcPr>
            <w:tcW w:w="465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2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результатов НИР в образовательный процесс</w:t>
            </w:r>
            <w:r w:rsidRPr="002A0C0B">
              <w:rPr>
                <w:rFonts w:ascii="Times New Roman" w:hAnsi="Times New Roman" w:cs="Times New Roman"/>
                <w:sz w:val="28"/>
                <w:szCs w:val="28"/>
              </w:rPr>
              <w:t>(10 баллов)</w:t>
            </w:r>
            <w:r w:rsidRPr="002A0C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16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8FB" w:rsidTr="003D38FB">
        <w:tc>
          <w:tcPr>
            <w:tcW w:w="465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2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Авторский вклад, оригинальность содержания</w:t>
            </w:r>
            <w:r w:rsidRPr="002A0C0B">
              <w:rPr>
                <w:rFonts w:ascii="Times New Roman" w:hAnsi="Times New Roman" w:cs="Times New Roman"/>
                <w:sz w:val="28"/>
                <w:szCs w:val="28"/>
              </w:rPr>
              <w:t>(10 баллов)</w:t>
            </w:r>
            <w:r w:rsidRPr="002A0C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16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8FB" w:rsidTr="003D38FB">
        <w:tc>
          <w:tcPr>
            <w:tcW w:w="465" w:type="dxa"/>
          </w:tcPr>
          <w:p w:rsidR="003D38FB" w:rsidRPr="00FD6557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2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>Список 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(разнообразие, оформление) (5</w:t>
            </w: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16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8FB" w:rsidTr="003D38FB">
        <w:tc>
          <w:tcPr>
            <w:tcW w:w="465" w:type="dxa"/>
          </w:tcPr>
          <w:p w:rsidR="003D38FB" w:rsidRPr="00FD6557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2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стиль изложения(5</w:t>
            </w: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16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8FB" w:rsidTr="003D38FB">
        <w:tc>
          <w:tcPr>
            <w:tcW w:w="465" w:type="dxa"/>
          </w:tcPr>
          <w:p w:rsidR="003D38FB" w:rsidRPr="00FD6557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2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работы(5</w:t>
            </w: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16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8FB" w:rsidTr="003D38FB">
        <w:tc>
          <w:tcPr>
            <w:tcW w:w="465" w:type="dxa"/>
          </w:tcPr>
          <w:p w:rsidR="003D38FB" w:rsidRPr="00FD6557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2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грифа НМС БРИОП (10 баллов);                           РЭС Минобразования РБ (15 баллов);</w:t>
            </w:r>
          </w:p>
        </w:tc>
        <w:tc>
          <w:tcPr>
            <w:tcW w:w="1816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8FB" w:rsidTr="003D38FB">
        <w:tc>
          <w:tcPr>
            <w:tcW w:w="465" w:type="dxa"/>
          </w:tcPr>
          <w:p w:rsidR="003D38FB" w:rsidRPr="00FD6557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3D38FB" w:rsidRPr="00FD6557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  <w:r w:rsidRPr="00FD65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D38FB" w:rsidRPr="00FD6557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D38FB" w:rsidRDefault="003D38FB" w:rsidP="003D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557" w:rsidRPr="00FD6557" w:rsidRDefault="00FD6557" w:rsidP="003D3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8FB" w:rsidRDefault="003D38FB" w:rsidP="003D38FB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8FB" w:rsidRPr="00FD6557" w:rsidRDefault="003D38FB" w:rsidP="003D3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557" w:rsidRPr="00FD6557" w:rsidRDefault="00FD6557" w:rsidP="003D3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57">
        <w:rPr>
          <w:rFonts w:ascii="Times New Roman" w:hAnsi="Times New Roman" w:cs="Times New Roman"/>
          <w:sz w:val="28"/>
          <w:szCs w:val="28"/>
        </w:rPr>
        <w:t>Эксперт                                                         (ФИО, подпись)</w:t>
      </w:r>
    </w:p>
    <w:p w:rsidR="00FD6557" w:rsidRPr="008551ED" w:rsidRDefault="00FD6557" w:rsidP="004B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Дата</w:t>
      </w:r>
    </w:p>
    <w:sectPr w:rsidR="00FD6557" w:rsidRPr="008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A7"/>
    <w:rsid w:val="000769C8"/>
    <w:rsid w:val="000B4163"/>
    <w:rsid w:val="001A4200"/>
    <w:rsid w:val="001D3862"/>
    <w:rsid w:val="0025678B"/>
    <w:rsid w:val="00264B8D"/>
    <w:rsid w:val="002A0C0B"/>
    <w:rsid w:val="00376098"/>
    <w:rsid w:val="003D38FB"/>
    <w:rsid w:val="003F6065"/>
    <w:rsid w:val="00496C17"/>
    <w:rsid w:val="004B5BFE"/>
    <w:rsid w:val="004D3764"/>
    <w:rsid w:val="008252E9"/>
    <w:rsid w:val="008551ED"/>
    <w:rsid w:val="00855644"/>
    <w:rsid w:val="008915FA"/>
    <w:rsid w:val="008E1094"/>
    <w:rsid w:val="00C5161B"/>
    <w:rsid w:val="00C70607"/>
    <w:rsid w:val="00D17E95"/>
    <w:rsid w:val="00DE383E"/>
    <w:rsid w:val="00E95BA7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6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6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07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92F2-6A5B-4927-90B5-9E271055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15-2-a</dc:creator>
  <cp:lastModifiedBy>asv</cp:lastModifiedBy>
  <cp:revision>2</cp:revision>
  <cp:lastPrinted>2015-11-06T01:18:00Z</cp:lastPrinted>
  <dcterms:created xsi:type="dcterms:W3CDTF">2015-12-09T04:01:00Z</dcterms:created>
  <dcterms:modified xsi:type="dcterms:W3CDTF">2015-12-09T04:01:00Z</dcterms:modified>
</cp:coreProperties>
</file>