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B51" w:rsidRDefault="00BD7B51" w:rsidP="00BD7B51">
      <w:pPr>
        <w:spacing w:after="160" w:line="256" w:lineRule="auto"/>
        <w:jc w:val="center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Повестка заседания №5</w:t>
      </w:r>
    </w:p>
    <w:p w:rsidR="00BD7B51" w:rsidRDefault="00BD7B51" w:rsidP="00BD7B51">
      <w:pPr>
        <w:jc w:val="center"/>
        <w:rPr>
          <w:b/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Ученого совета ГАУ ДПО РБ «Бурятский республиканский институт образовательной политики» на</w:t>
      </w:r>
      <w:r>
        <w:rPr>
          <w:b/>
          <w:szCs w:val="28"/>
          <w:shd w:val="clear" w:color="auto" w:fill="FFFFFF"/>
        </w:rPr>
        <w:t xml:space="preserve"> 23 января </w:t>
      </w:r>
    </w:p>
    <w:p w:rsidR="00BD7B51" w:rsidRDefault="00BD7B51" w:rsidP="00BD7B51">
      <w:pPr>
        <w:jc w:val="center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 xml:space="preserve">Место проведения: </w:t>
      </w:r>
      <w:r>
        <w:rPr>
          <w:szCs w:val="28"/>
          <w:shd w:val="clear" w:color="auto" w:fill="FFFFFF"/>
        </w:rPr>
        <w:t>кабинет №14</w:t>
      </w:r>
    </w:p>
    <w:p w:rsidR="00BD7B51" w:rsidRDefault="00BD7B51" w:rsidP="00BD7B51">
      <w:pPr>
        <w:spacing w:after="200"/>
        <w:jc w:val="center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Время: 14.00.</w:t>
      </w:r>
    </w:p>
    <w:p w:rsidR="00BD7B51" w:rsidRDefault="00BD7B51" w:rsidP="00BD7B51">
      <w:pPr>
        <w:jc w:val="both"/>
      </w:pPr>
      <w:r>
        <w:t xml:space="preserve">1.Проектирование содержания образования в условиях апробации ФГОС   </w:t>
      </w:r>
      <w:proofErr w:type="gramStart"/>
      <w:r>
        <w:t>ООО</w:t>
      </w:r>
      <w:proofErr w:type="gramEnd"/>
      <w:r>
        <w:t xml:space="preserve"> обучающихся с ОВЗ</w:t>
      </w:r>
      <w:r>
        <w:tab/>
      </w:r>
    </w:p>
    <w:p w:rsidR="00BD7B51" w:rsidRDefault="00BD7B51" w:rsidP="00BD7B51">
      <w:pPr>
        <w:ind w:firstLine="708"/>
        <w:jc w:val="both"/>
        <w:rPr>
          <w:i/>
        </w:rPr>
      </w:pPr>
      <w:r>
        <w:rPr>
          <w:i/>
        </w:rPr>
        <w:t>Докладчик: М.В. Дайдаева, руководитель центра РАО</w:t>
      </w:r>
    </w:p>
    <w:p w:rsidR="00BD7B51" w:rsidRDefault="00BD7B51" w:rsidP="00BD7B51">
      <w:pPr>
        <w:ind w:firstLine="708"/>
        <w:jc w:val="both"/>
        <w:rPr>
          <w:i/>
        </w:rPr>
      </w:pPr>
      <w:r>
        <w:rPr>
          <w:i/>
        </w:rPr>
        <w:t>Оппонент: Е.Б. Минжурова, учитель-логопед РПМПК</w:t>
      </w:r>
    </w:p>
    <w:p w:rsidR="00BD7B51" w:rsidRDefault="00BD7B51" w:rsidP="00BD7B51">
      <w:pPr>
        <w:ind w:firstLine="708"/>
        <w:jc w:val="both"/>
        <w:rPr>
          <w:i/>
          <w:szCs w:val="28"/>
          <w:shd w:val="clear" w:color="auto" w:fill="FFFFFF"/>
        </w:rPr>
      </w:pPr>
    </w:p>
    <w:p w:rsidR="00BD7B51" w:rsidRDefault="00BD7B51" w:rsidP="00BD7B51">
      <w:r>
        <w:t>2. О перспективах научно-методического развития Института</w:t>
      </w:r>
      <w:r>
        <w:tab/>
      </w:r>
    </w:p>
    <w:p w:rsidR="00BD7B51" w:rsidRDefault="00BD7B51" w:rsidP="00BD7B51">
      <w:pPr>
        <w:ind w:firstLine="708"/>
        <w:rPr>
          <w:i/>
        </w:rPr>
      </w:pPr>
      <w:r>
        <w:rPr>
          <w:i/>
        </w:rPr>
        <w:t>Докладчик: А.Ц. Гулгенова, проректор по НИД</w:t>
      </w:r>
    </w:p>
    <w:p w:rsidR="00BD7B51" w:rsidRDefault="00BD7B51" w:rsidP="00BD7B51">
      <w:pPr>
        <w:ind w:firstLine="708"/>
        <w:rPr>
          <w:i/>
        </w:rPr>
      </w:pPr>
      <w:r>
        <w:rPr>
          <w:i/>
        </w:rPr>
        <w:t xml:space="preserve"> </w:t>
      </w:r>
    </w:p>
    <w:p w:rsidR="00BD7B51" w:rsidRDefault="00BD7B51" w:rsidP="00BD7B51">
      <w:pPr>
        <w:jc w:val="both"/>
      </w:pPr>
      <w:r>
        <w:t>3. О включении портрета С.Д. Намсараева, д.п.н., профессора, заслуженного учителя Российской Федерации, заслуженного работника образования Республики Бурятия, лауреата Государственной премии Республики Бурятия в области науки и техники, в галерею Почета выдающихся деятелей системы образования Республики Бурятия</w:t>
      </w:r>
    </w:p>
    <w:p w:rsidR="00BD7B51" w:rsidRDefault="00BD7B51" w:rsidP="00BD7B51">
      <w:pPr>
        <w:ind w:firstLine="708"/>
        <w:jc w:val="both"/>
        <w:rPr>
          <w:i/>
        </w:rPr>
      </w:pPr>
      <w:r>
        <w:rPr>
          <w:i/>
        </w:rPr>
        <w:t>Докладчик: В.Ц. Цыренов, ректор</w:t>
      </w:r>
    </w:p>
    <w:p w:rsidR="00BD7B51" w:rsidRDefault="00BD7B51" w:rsidP="00BD7B51">
      <w:pPr>
        <w:ind w:firstLine="708"/>
        <w:jc w:val="both"/>
        <w:rPr>
          <w:i/>
        </w:rPr>
      </w:pPr>
    </w:p>
    <w:p w:rsidR="00BD7B51" w:rsidRDefault="00BD7B51" w:rsidP="00BD7B51">
      <w:pPr>
        <w:ind w:firstLine="708"/>
        <w:jc w:val="both"/>
        <w:rPr>
          <w:i/>
        </w:rPr>
      </w:pPr>
    </w:p>
    <w:p w:rsidR="00BD7B51" w:rsidRDefault="00BD7B51" w:rsidP="00BD7B51">
      <w:pPr>
        <w:jc w:val="both"/>
      </w:pPr>
    </w:p>
    <w:p w:rsidR="00BD7B51" w:rsidRDefault="00BD7B51" w:rsidP="00BD7B51">
      <w:pPr>
        <w:jc w:val="both"/>
      </w:pPr>
    </w:p>
    <w:p w:rsidR="00BD7B51" w:rsidRDefault="00BD7B51" w:rsidP="00BD7B51">
      <w:pPr>
        <w:jc w:val="both"/>
      </w:pPr>
    </w:p>
    <w:p w:rsidR="006C3178" w:rsidRDefault="006C3178">
      <w:bookmarkStart w:id="0" w:name="_GoBack"/>
      <w:bookmarkEnd w:id="0"/>
    </w:p>
    <w:sectPr w:rsidR="006C3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61"/>
    <w:rsid w:val="006C3178"/>
    <w:rsid w:val="00BD7B51"/>
    <w:rsid w:val="00D3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D9D53-CA10-4AC3-A95D-6F544343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B51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3</cp:revision>
  <dcterms:created xsi:type="dcterms:W3CDTF">2020-01-28T06:12:00Z</dcterms:created>
  <dcterms:modified xsi:type="dcterms:W3CDTF">2020-01-28T06:12:00Z</dcterms:modified>
</cp:coreProperties>
</file>