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14" w:rsidRPr="001E416A" w:rsidRDefault="007F2A14" w:rsidP="007F2A14">
      <w:pPr>
        <w:spacing w:after="160" w:line="256" w:lineRule="auto"/>
        <w:jc w:val="center"/>
        <w:rPr>
          <w:rFonts w:eastAsia="Calibri" w:cs="Times New Roman"/>
          <w:b/>
          <w:szCs w:val="28"/>
          <w:shd w:val="clear" w:color="auto" w:fill="FFFFFF"/>
        </w:rPr>
      </w:pPr>
      <w:r>
        <w:rPr>
          <w:rFonts w:eastAsia="Calibri" w:cs="Times New Roman"/>
          <w:b/>
          <w:szCs w:val="28"/>
          <w:shd w:val="clear" w:color="auto" w:fill="FFFFFF"/>
        </w:rPr>
        <w:t>Повестка заседания №4</w:t>
      </w:r>
    </w:p>
    <w:p w:rsidR="007F2A14" w:rsidRPr="001E416A" w:rsidRDefault="007F2A14" w:rsidP="007F2A14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1E416A">
        <w:rPr>
          <w:rFonts w:eastAsia="Calibri" w:cs="Times New Roman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>
        <w:rPr>
          <w:rFonts w:eastAsia="Calibri" w:cs="Times New Roman"/>
          <w:b/>
          <w:szCs w:val="28"/>
          <w:shd w:val="clear" w:color="auto" w:fill="FFFFFF"/>
        </w:rPr>
        <w:t xml:space="preserve"> 30 сентября</w:t>
      </w:r>
      <w:r w:rsidRPr="001E416A">
        <w:rPr>
          <w:rFonts w:eastAsia="Calibri" w:cs="Times New Roman"/>
          <w:b/>
          <w:szCs w:val="28"/>
          <w:shd w:val="clear" w:color="auto" w:fill="FFFFFF"/>
        </w:rPr>
        <w:t xml:space="preserve"> </w:t>
      </w:r>
    </w:p>
    <w:p w:rsidR="007F2A14" w:rsidRPr="001E416A" w:rsidRDefault="007F2A14" w:rsidP="007F2A14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1E416A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="00E3775C">
        <w:rPr>
          <w:rFonts w:eastAsia="Calibri" w:cs="Times New Roman"/>
          <w:szCs w:val="28"/>
          <w:shd w:val="clear" w:color="auto" w:fill="FFFFFF"/>
        </w:rPr>
        <w:t>кабинет №22</w:t>
      </w:r>
    </w:p>
    <w:p w:rsidR="007F2A14" w:rsidRPr="001E416A" w:rsidRDefault="007F2A14" w:rsidP="007F2A14">
      <w:pPr>
        <w:spacing w:after="200"/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1E416A">
        <w:rPr>
          <w:rFonts w:eastAsia="Calibri" w:cs="Times New Roman"/>
          <w:b/>
          <w:szCs w:val="28"/>
          <w:shd w:val="clear" w:color="auto" w:fill="FFFFFF"/>
        </w:rPr>
        <w:t>Время: 14.00.</w:t>
      </w:r>
    </w:p>
    <w:p w:rsidR="007F2A14" w:rsidRPr="001E416A" w:rsidRDefault="007F2A14" w:rsidP="007F2A14">
      <w:pPr>
        <w:ind w:firstLine="708"/>
        <w:jc w:val="both"/>
        <w:rPr>
          <w:rFonts w:eastAsia="Calibri" w:cs="Times New Roman"/>
        </w:rPr>
      </w:pPr>
      <w:r w:rsidRPr="001E416A">
        <w:rPr>
          <w:rFonts w:eastAsia="Calibri" w:cs="Times New Roman"/>
        </w:rPr>
        <w:t>1.</w:t>
      </w:r>
      <w:r>
        <w:rPr>
          <w:rFonts w:eastAsia="Calibri" w:cs="Times New Roman"/>
        </w:rPr>
        <w:t xml:space="preserve">Роль Института в реализации стратегии развития профессиональных образовательных организаций РБ </w:t>
      </w:r>
      <w:r w:rsidRPr="001E416A">
        <w:rPr>
          <w:rFonts w:eastAsia="Calibri" w:cs="Times New Roman"/>
        </w:rPr>
        <w:tab/>
      </w:r>
    </w:p>
    <w:p w:rsidR="007F2A14" w:rsidRPr="001E416A" w:rsidRDefault="007F2A14" w:rsidP="007F2A14">
      <w:pPr>
        <w:ind w:firstLine="708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 xml:space="preserve">Докладчик: Цыретарова Б.Б., проректор по ООД </w:t>
      </w:r>
    </w:p>
    <w:p w:rsidR="007F2A14" w:rsidRDefault="007F2A14" w:rsidP="007F2A14">
      <w:pPr>
        <w:ind w:firstLine="708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 xml:space="preserve">Оппонент: </w:t>
      </w:r>
      <w:r w:rsidR="00F2781F">
        <w:rPr>
          <w:rFonts w:eastAsia="Calibri" w:cs="Times New Roman"/>
          <w:i/>
        </w:rPr>
        <w:t>Бадлуева Т.А., н</w:t>
      </w:r>
      <w:r w:rsidRPr="007F2A14">
        <w:rPr>
          <w:rFonts w:eastAsia="Calibri" w:cs="Times New Roman"/>
          <w:i/>
        </w:rPr>
        <w:t>ачальник отдела среднего профессионального образования Министерства образования и науки Республики Бурятия</w:t>
      </w:r>
    </w:p>
    <w:p w:rsidR="00F2781F" w:rsidRDefault="007F2A14" w:rsidP="007F2A14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2.</w:t>
      </w:r>
      <w:r w:rsidR="00F2781F">
        <w:rPr>
          <w:rFonts w:eastAsia="Calibri" w:cs="Times New Roman"/>
        </w:rPr>
        <w:t>Разное</w:t>
      </w:r>
    </w:p>
    <w:p w:rsidR="007F2A14" w:rsidRPr="001E416A" w:rsidRDefault="00F2781F" w:rsidP="007F2A14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2.1. Конкурсные дела</w:t>
      </w:r>
      <w:r w:rsidR="007F2A14" w:rsidRPr="001E416A">
        <w:rPr>
          <w:rFonts w:eastAsia="Calibri" w:cs="Times New Roman"/>
        </w:rPr>
        <w:tab/>
      </w:r>
    </w:p>
    <w:p w:rsidR="007F2A14" w:rsidRDefault="007F2A14" w:rsidP="00F2781F">
      <w:pPr>
        <w:ind w:firstLine="708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 xml:space="preserve">Докладчик: </w:t>
      </w:r>
      <w:r w:rsidR="00F2781F">
        <w:rPr>
          <w:rFonts w:eastAsia="Calibri" w:cs="Times New Roman"/>
          <w:i/>
        </w:rPr>
        <w:t>Бадиев И.В., председатель конкурсной комиссии</w:t>
      </w:r>
    </w:p>
    <w:p w:rsidR="00D41C90" w:rsidRDefault="00D41C90" w:rsidP="00F2781F">
      <w:pPr>
        <w:ind w:firstLine="708"/>
        <w:jc w:val="both"/>
        <w:rPr>
          <w:rFonts w:eastAsia="Calibri" w:cs="Times New Roman"/>
        </w:rPr>
      </w:pPr>
      <w:r w:rsidRPr="00D41C90">
        <w:rPr>
          <w:rFonts w:eastAsia="Calibri" w:cs="Times New Roman"/>
        </w:rPr>
        <w:t>2.2.</w:t>
      </w:r>
      <w:r>
        <w:rPr>
          <w:rFonts w:eastAsia="Calibri" w:cs="Times New Roman"/>
        </w:rPr>
        <w:t xml:space="preserve"> О выдвижении на государственную премию Республики Бурятия в области образования</w:t>
      </w:r>
    </w:p>
    <w:p w:rsidR="00D41C90" w:rsidRPr="00D41C90" w:rsidRDefault="00D41C90" w:rsidP="00F2781F">
      <w:pPr>
        <w:ind w:firstLine="708"/>
        <w:jc w:val="both"/>
        <w:rPr>
          <w:rFonts w:eastAsia="Calibri" w:cs="Times New Roman"/>
          <w:i/>
        </w:rPr>
      </w:pPr>
      <w:r w:rsidRPr="00D41C90">
        <w:rPr>
          <w:rFonts w:eastAsia="Calibri" w:cs="Times New Roman"/>
          <w:i/>
        </w:rPr>
        <w:t>Докладчик:</w:t>
      </w:r>
      <w:r>
        <w:rPr>
          <w:rFonts w:eastAsia="Calibri" w:cs="Times New Roman"/>
          <w:i/>
        </w:rPr>
        <w:t xml:space="preserve"> </w:t>
      </w:r>
      <w:bookmarkStart w:id="0" w:name="_GoBack"/>
      <w:bookmarkEnd w:id="0"/>
      <w:r>
        <w:rPr>
          <w:rFonts w:eastAsia="Calibri" w:cs="Times New Roman"/>
          <w:i/>
        </w:rPr>
        <w:t>Цыренов В.Ц., ректор БРИОП</w:t>
      </w:r>
    </w:p>
    <w:p w:rsidR="004576D6" w:rsidRDefault="004576D6"/>
    <w:sectPr w:rsidR="0045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3D"/>
    <w:rsid w:val="000D633D"/>
    <w:rsid w:val="004576D6"/>
    <w:rsid w:val="007F2A14"/>
    <w:rsid w:val="00D41C90"/>
    <w:rsid w:val="00E3775C"/>
    <w:rsid w:val="00F2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49706-F947-4103-B896-21B17729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</cp:revision>
  <dcterms:created xsi:type="dcterms:W3CDTF">2021-09-27T02:26:00Z</dcterms:created>
  <dcterms:modified xsi:type="dcterms:W3CDTF">2021-10-18T05:35:00Z</dcterms:modified>
</cp:coreProperties>
</file>